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558" w14:textId="6BFFDE3D" w:rsidR="004776D0" w:rsidRPr="00F44FFB" w:rsidRDefault="00D76FD5" w:rsidP="00E05F9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44FF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4776D0" w:rsidRPr="00F44FFB">
        <w:rPr>
          <w:rFonts w:ascii="Times New Roman" w:hAnsi="Times New Roman" w:cs="Times New Roman"/>
          <w:b/>
          <w:sz w:val="28"/>
          <w:szCs w:val="28"/>
          <w:lang w:val="pl-PL"/>
        </w:rPr>
        <w:t>REGULAMIN KONKURSU NA PROJEKTY</w:t>
      </w:r>
    </w:p>
    <w:p w14:paraId="6BA20C89" w14:textId="77777777" w:rsidR="004776D0" w:rsidRPr="00F44FFB" w:rsidRDefault="004776D0" w:rsidP="00E05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44FFB">
        <w:rPr>
          <w:rFonts w:ascii="Times New Roman" w:hAnsi="Times New Roman" w:cs="Times New Roman"/>
          <w:b/>
          <w:sz w:val="28"/>
          <w:szCs w:val="28"/>
          <w:lang w:val="pl-PL"/>
        </w:rPr>
        <w:t>SŁUŻĄCE ROZWOJOWI MŁODYCH NAUKOWCÓW</w:t>
      </w:r>
    </w:p>
    <w:p w14:paraId="42C7CD1E" w14:textId="1FDD47EC" w:rsidR="004776D0" w:rsidRPr="00F44FFB" w:rsidRDefault="0041351B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Zgodnie z decyzją Dziekana Wydziału Ekonomicznego Uniwersytetu Gdańskiego 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>wyznacz</w:t>
      </w:r>
      <w:r w:rsidR="00EA0D8C" w:rsidRPr="00F44F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>ne są środki służące rozwojowi młodych naukowców</w:t>
      </w:r>
      <w:r w:rsidR="008C063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C0638" w:rsidRPr="008C063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tym </w:t>
      </w:r>
      <w:r w:rsidR="004776D0" w:rsidRPr="008C063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8C063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słuchaczy Szkoły Doktorskiej.  </w:t>
      </w:r>
      <w:r w:rsidR="004776D0" w:rsidRPr="008C0638">
        <w:rPr>
          <w:rFonts w:ascii="Times New Roman" w:hAnsi="Times New Roman" w:cs="Times New Roman"/>
          <w:strike/>
          <w:sz w:val="24"/>
          <w:szCs w:val="24"/>
          <w:lang w:val="pl-PL"/>
        </w:rPr>
        <w:t>oraz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76D0" w:rsidRPr="00F95761">
        <w:rPr>
          <w:rFonts w:ascii="Times New Roman" w:hAnsi="Times New Roman" w:cs="Times New Roman"/>
          <w:strike/>
          <w:sz w:val="24"/>
          <w:szCs w:val="24"/>
          <w:lang w:val="pl-PL"/>
        </w:rPr>
        <w:t>uczestników studiów doktoranckich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>. Fundusze te są przeznaczone na realizację projektów badawczych i znajdują się w gestii Dziekana Wydziału i są stawiane do</w:t>
      </w:r>
      <w:r w:rsidR="00E56F96" w:rsidRPr="00F44FF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>dyspozycji kierownika projektu. Wynika stąd konieczność rozliczenia się z</w:t>
      </w:r>
      <w:r w:rsidR="00E56F96" w:rsidRPr="00F44FF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gospodarowania tymi funduszami. Nie można finansować tego samego tematu, w tym samym zakresie, z różnych źródeł finansowania </w:t>
      </w:r>
      <w:r w:rsidR="00A45FC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(dotyczy to również udziału w </w:t>
      </w:r>
      <w:r w:rsidR="00CB664C" w:rsidRPr="00F44FF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45FC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rogramach </w:t>
      </w:r>
      <w:proofErr w:type="spellStart"/>
      <w:r w:rsidR="00A45FCF" w:rsidRPr="00F44FFB">
        <w:rPr>
          <w:rFonts w:ascii="Times New Roman" w:hAnsi="Times New Roman" w:cs="Times New Roman"/>
          <w:sz w:val="24"/>
          <w:szCs w:val="24"/>
          <w:lang w:val="pl-PL"/>
        </w:rPr>
        <w:t>UGrants</w:t>
      </w:r>
      <w:proofErr w:type="spellEnd"/>
      <w:r w:rsidR="00A45FC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14:paraId="0614E0BA" w14:textId="469D828B" w:rsidR="004776D0" w:rsidRPr="00F44FFB" w:rsidRDefault="0050471E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Wydziale Ekonomicznym Uniwersytetu Gdańskiego do priorytetowych zalicza się tematy, które służą kształtowaniu </w:t>
      </w:r>
      <w:r w:rsidR="002A3063" w:rsidRPr="00F44FFB">
        <w:rPr>
          <w:rFonts w:ascii="Times New Roman" w:hAnsi="Times New Roman" w:cs="Times New Roman"/>
          <w:sz w:val="24"/>
          <w:szCs w:val="24"/>
          <w:lang w:val="pl-PL"/>
        </w:rPr>
        <w:t>specjalizacji naukowej Wydziału.</w:t>
      </w:r>
    </w:p>
    <w:p w14:paraId="0AA5B4FA" w14:textId="1D00B564" w:rsidR="00A45FCF" w:rsidRPr="00F44FFB" w:rsidRDefault="00A45FCF" w:rsidP="001974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Nadrzędnym celem finansowania projektów jest przeprowadzenie wartościowych badań, których wyniki mogą być złożone do publikacji w monografiach i czasopismach naukowych </w:t>
      </w:r>
      <w:r w:rsidR="00FD7762" w:rsidRPr="00F44FFB">
        <w:rPr>
          <w:rFonts w:ascii="Times New Roman" w:hAnsi="Times New Roman" w:cs="Times New Roman"/>
          <w:sz w:val="24"/>
          <w:szCs w:val="24"/>
          <w:lang w:val="pl-PL"/>
        </w:rPr>
        <w:t>z wysokim wskaźnikiem wpływu (IF).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Finansowaniem objęte </w:t>
      </w:r>
      <w:r w:rsidR="00FD7762" w:rsidRPr="00F44FFB">
        <w:rPr>
          <w:rFonts w:ascii="Times New Roman" w:hAnsi="Times New Roman" w:cs="Times New Roman"/>
          <w:sz w:val="24"/>
          <w:szCs w:val="24"/>
          <w:lang w:val="pl-PL"/>
        </w:rPr>
        <w:t>mogą być również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te projekty, których efektem jest </w:t>
      </w:r>
      <w:bookmarkStart w:id="0" w:name="_Hlk62815833"/>
      <w:r w:rsidR="00C22C12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przygotowanie wniosku o sfinansowanie </w:t>
      </w:r>
      <w:r w:rsidR="00FD7762" w:rsidRPr="00F44FFB">
        <w:rPr>
          <w:rFonts w:ascii="Times New Roman" w:hAnsi="Times New Roman" w:cs="Times New Roman"/>
          <w:sz w:val="24"/>
          <w:szCs w:val="24"/>
          <w:lang w:val="pl-PL"/>
        </w:rPr>
        <w:t>badań</w:t>
      </w:r>
      <w:r w:rsidR="00C22C12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ze środków zewnętrznych (np. NCN) </w:t>
      </w:r>
      <w:bookmarkEnd w:id="0"/>
      <w:r w:rsidR="00C22C12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oraz złożenie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publikacj</w:t>
      </w:r>
      <w:r w:rsidR="00C22C12" w:rsidRPr="00F44FF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1" w:name="_Hlk92020171"/>
      <w:r w:rsidR="00F9576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197424" w:rsidRPr="00F44FFB">
        <w:rPr>
          <w:rFonts w:ascii="Times New Roman" w:hAnsi="Times New Roman" w:cs="Times New Roman"/>
          <w:sz w:val="24"/>
          <w:szCs w:val="24"/>
          <w:lang w:val="pl-PL"/>
        </w:rPr>
        <w:t>czasopiśmie naukowym ujętym w baz</w:t>
      </w:r>
      <w:r w:rsidR="00E4048B" w:rsidRPr="00F44FFB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197424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97424" w:rsidRPr="00F44FFB">
        <w:rPr>
          <w:rFonts w:ascii="Times New Roman" w:hAnsi="Times New Roman" w:cs="Times New Roman"/>
          <w:sz w:val="24"/>
          <w:szCs w:val="24"/>
          <w:lang w:val="pl-PL"/>
        </w:rPr>
        <w:t>Scopus</w:t>
      </w:r>
      <w:proofErr w:type="spellEnd"/>
      <w:r w:rsidR="00197424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Web of Science </w:t>
      </w:r>
      <w:proofErr w:type="spellStart"/>
      <w:r w:rsidR="00197424" w:rsidRPr="00F44FFB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="008158D5" w:rsidRPr="00F44FF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424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1"/>
    </w:p>
    <w:p w14:paraId="4F0B7D67" w14:textId="458C4C6B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Każdy młody pracownik </w:t>
      </w:r>
      <w:r w:rsidR="003E4EB1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badawczo-dydaktyczny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Wydziału Ekonomicznego może </w:t>
      </w:r>
      <w:r w:rsidR="00722059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być kierownikiem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tylko jed</w:t>
      </w:r>
      <w:r w:rsidR="00722059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nego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projekt</w:t>
      </w:r>
      <w:r w:rsidR="00722059" w:rsidRPr="00F44FFB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na finansowanie badań w danym roku.</w:t>
      </w:r>
    </w:p>
    <w:p w14:paraId="762B6433" w14:textId="07BAD0EC" w:rsidR="004667AF" w:rsidRPr="00F44FFB" w:rsidRDefault="004776D0" w:rsidP="004667AF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Do oceny wniosków o sfinansowanie projektów oraz sprawozdań końcowych z realizacji projektów Dziekan Wydziału Ekonomicznego powołuje Komisję Recenzentów. W skład komisji wchodzi</w:t>
      </w:r>
      <w:r w:rsidR="00496A9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2 samodzielnych pracowników naukowo-dydaktycznych Wydziału Ekonomicznego.</w:t>
      </w:r>
    </w:p>
    <w:p w14:paraId="64033243" w14:textId="7DE77F5B" w:rsidR="004776D0" w:rsidRPr="00F44FFB" w:rsidRDefault="00326F45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Kierownikiem projektu może być pracownik </w:t>
      </w:r>
      <w:bookmarkStart w:id="2" w:name="_Hlk33173357"/>
      <w:r w:rsidR="00201E28" w:rsidRPr="00F44FFB">
        <w:rPr>
          <w:rFonts w:ascii="Times New Roman" w:hAnsi="Times New Roman" w:cs="Times New Roman"/>
          <w:sz w:val="24"/>
          <w:szCs w:val="24"/>
          <w:lang w:val="pl-PL"/>
        </w:rPr>
        <w:t>badawczo-dydaktyczny</w:t>
      </w:r>
      <w:bookmarkEnd w:id="2"/>
      <w:r w:rsidR="008C06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Wydziału Ekonomicznego</w:t>
      </w:r>
      <w:r w:rsidR="00201E28" w:rsidRPr="00F44FFB">
        <w:rPr>
          <w:rFonts w:ascii="Times New Roman" w:hAnsi="Times New Roman" w:cs="Times New Roman"/>
          <w:sz w:val="24"/>
          <w:szCs w:val="24"/>
          <w:lang w:val="pl-PL"/>
        </w:rPr>
        <w:t>, który nie posiada stopnia doktora</w:t>
      </w:r>
      <w:r w:rsidR="004667A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i nie ukończył 35 roku życia,</w:t>
      </w:r>
      <w:r w:rsidR="00201E28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posiada stopień doktora, od uzyskania którego nie upłynęło 7 lat</w:t>
      </w:r>
      <w:r w:rsidR="00CD399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do dnia złożenia wniosku</w:t>
      </w:r>
      <w:r w:rsidR="00201E28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Uwaga: z </w:t>
      </w:r>
      <w:r w:rsidR="0021766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subwencji </w:t>
      </w:r>
      <w:r w:rsidR="004776D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nie należy planować honorarium. </w:t>
      </w:r>
      <w:r w:rsidR="004667A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Doktorant niebędący pracownikiem UG nie może być kierownikiem projektu. Doktorant przed ukończeniem 35 roku życia może </w:t>
      </w:r>
      <w:r w:rsidR="004F767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uczestniczyć w projekcie jako jego </w:t>
      </w:r>
      <w:r w:rsidR="004667AF" w:rsidRPr="00F44FFB">
        <w:rPr>
          <w:rFonts w:ascii="Times New Roman" w:hAnsi="Times New Roman" w:cs="Times New Roman"/>
          <w:sz w:val="24"/>
          <w:szCs w:val="24"/>
          <w:lang w:val="pl-PL"/>
        </w:rPr>
        <w:t>współrealizator.</w:t>
      </w:r>
    </w:p>
    <w:p w14:paraId="36FF116B" w14:textId="6D985D5B" w:rsidR="00360F95" w:rsidRPr="00F44FFB" w:rsidRDefault="00360F95" w:rsidP="00BC4E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Projekt może być złożony przez młodego naukowca jako </w:t>
      </w:r>
      <w:r w:rsidR="004F767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projekt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indywidualny lub zespołowy</w:t>
      </w:r>
      <w:r w:rsidR="00240005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. W projekcie zespołowym </w:t>
      </w:r>
      <w:r w:rsidR="004F767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uczestniczyć może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samodzielny pracownik naukowo-</w:t>
      </w:r>
      <w:r w:rsidR="006B59D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dydaktyczny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pełniący funkcj</w:t>
      </w:r>
      <w:r w:rsidR="004F767F" w:rsidRPr="00F44FFB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mentora</w:t>
      </w:r>
      <w:r w:rsidR="006B59D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, którego </w:t>
      </w:r>
      <w:r w:rsidR="00B91F43" w:rsidRPr="00F44FFB">
        <w:rPr>
          <w:rFonts w:ascii="Times New Roman" w:hAnsi="Times New Roman" w:cs="Times New Roman"/>
          <w:sz w:val="24"/>
          <w:szCs w:val="24"/>
          <w:lang w:val="pl-PL"/>
        </w:rPr>
        <w:t>opie</w:t>
      </w:r>
      <w:r w:rsidR="00BC4E84" w:rsidRPr="00F44FFB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B91F43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a merytoryczna </w:t>
      </w:r>
      <w:r w:rsidR="006B59DC" w:rsidRPr="00F44FFB">
        <w:rPr>
          <w:rFonts w:ascii="Times New Roman" w:hAnsi="Times New Roman" w:cs="Times New Roman"/>
          <w:sz w:val="24"/>
          <w:szCs w:val="24"/>
          <w:lang w:val="pl-PL"/>
        </w:rPr>
        <w:t>szczególnie jest wskazan</w:t>
      </w:r>
      <w:r w:rsidR="00B91F43" w:rsidRPr="00F44F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B59D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w projektach, </w:t>
      </w:r>
      <w:r w:rsidR="00B91F43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mających na celu </w:t>
      </w:r>
      <w:r w:rsidR="006B59D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przygotowanie wniosku o </w:t>
      </w:r>
      <w:r w:rsidR="00B91F43" w:rsidRPr="00F44FFB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B59D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finansowanie projektów zewnętrznych oraz </w:t>
      </w:r>
      <w:r w:rsidR="00240005" w:rsidRPr="00F44FFB">
        <w:rPr>
          <w:rFonts w:ascii="Times New Roman" w:hAnsi="Times New Roman" w:cs="Times New Roman"/>
          <w:sz w:val="24"/>
          <w:szCs w:val="24"/>
          <w:lang w:val="pl-PL"/>
        </w:rPr>
        <w:t>publikacj</w:t>
      </w:r>
      <w:r w:rsidR="008C0638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240005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artykułu w czasopiśmie </w:t>
      </w:r>
      <w:r w:rsidR="00487CC7" w:rsidRPr="00F44FFB">
        <w:rPr>
          <w:rFonts w:ascii="Times New Roman" w:hAnsi="Times New Roman" w:cs="Times New Roman"/>
          <w:sz w:val="24"/>
          <w:szCs w:val="24"/>
          <w:lang w:val="pl-PL"/>
        </w:rPr>
        <w:t>naukowym ujętym w baz</w:t>
      </w:r>
      <w:r w:rsidR="00E4048B" w:rsidRPr="00F44FFB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487CC7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87CC7" w:rsidRPr="00F44FFB">
        <w:rPr>
          <w:rFonts w:ascii="Times New Roman" w:hAnsi="Times New Roman" w:cs="Times New Roman"/>
          <w:sz w:val="24"/>
          <w:szCs w:val="24"/>
          <w:lang w:val="pl-PL"/>
        </w:rPr>
        <w:t>Scopus</w:t>
      </w:r>
      <w:proofErr w:type="spellEnd"/>
      <w:r w:rsidR="00487CC7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Web of Science </w:t>
      </w:r>
      <w:proofErr w:type="spellStart"/>
      <w:r w:rsidR="00487CC7" w:rsidRPr="00F44FFB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="00487CC7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Collection</w:t>
      </w:r>
      <w:r w:rsidR="00A12154" w:rsidRPr="00F44FF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238D46" w14:textId="275593B5" w:rsidR="00794577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Wnioski o realizację projektów należy składać w Dziekanacie Wyd</w:t>
      </w:r>
      <w:r w:rsidR="00794577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ziału Ekonomicznego (pok. 127).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Termin składania wniosków w każdym roku ogłasza Dziekan Wydziału Ekonomicznego. Formularze wniosku są dostępne na stronie </w:t>
      </w:r>
      <w:r w:rsidR="00E96318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internetowej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Wydziału Ekonomicznego.</w:t>
      </w:r>
    </w:p>
    <w:p w14:paraId="04EF7FA3" w14:textId="599E4E21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Wniosek powinien być złożony na formularzach załączo</w:t>
      </w:r>
      <w:r w:rsidR="00C60EB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nych do niniejszego regulaminu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oraz powinien zawierać dodatk</w:t>
      </w:r>
      <w:r w:rsidR="00C60EB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owo szczegółowy opisu projektu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(maksymalnie </w:t>
      </w:r>
      <w:r w:rsidR="00977C97" w:rsidRPr="00E05F9B">
        <w:rPr>
          <w:rFonts w:ascii="Times New Roman" w:hAnsi="Times New Roman" w:cs="Times New Roman"/>
          <w:sz w:val="24"/>
          <w:szCs w:val="24"/>
          <w:lang w:val="pl-PL"/>
        </w:rPr>
        <w:t>8000 znaków ze spacjami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) objaśniający:</w:t>
      </w:r>
    </w:p>
    <w:p w14:paraId="73005572" w14:textId="77777777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celowość podjęcia pracy,</w:t>
      </w:r>
    </w:p>
    <w:p w14:paraId="6EDAF052" w14:textId="77777777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główne hipotezy badawcze, </w:t>
      </w:r>
    </w:p>
    <w:p w14:paraId="60426802" w14:textId="77777777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zarys metody i technik badawczych, </w:t>
      </w:r>
    </w:p>
    <w:p w14:paraId="6E9CF60E" w14:textId="77777777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informacje na temat wykonanych już prac wstępnych lub zbadanych tematów pokrewnych,</w:t>
      </w:r>
    </w:p>
    <w:p w14:paraId="1698756B" w14:textId="77777777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wstępny przegląd literatury przedmiotu wraz z wskazaniem </w:t>
      </w:r>
      <w:r w:rsidR="00670C5D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potencjalnego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wkładu </w:t>
      </w:r>
      <w:r w:rsidR="00670C5D" w:rsidRPr="00F44FFB">
        <w:rPr>
          <w:rFonts w:ascii="Times New Roman" w:hAnsi="Times New Roman" w:cs="Times New Roman"/>
          <w:sz w:val="24"/>
          <w:szCs w:val="24"/>
          <w:lang w:val="pl-PL"/>
        </w:rPr>
        <w:t>naukowego wnioskowanego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projektu.</w:t>
      </w:r>
    </w:p>
    <w:p w14:paraId="5F5025A0" w14:textId="77777777" w:rsidR="00496A91" w:rsidRDefault="004776D0" w:rsidP="00E11C3B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Kalkulację wstępną należy sporządzić zgodnie z instrukcjami podanymi w formularzu nr 4. Wartość projektu nie może przekraczać </w:t>
      </w:r>
      <w:r w:rsidR="00A9070C"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7,5 </w:t>
      </w:r>
      <w:r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tys. </w:t>
      </w:r>
      <w:r w:rsidR="00192E24"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zł </w:t>
      </w:r>
      <w:r w:rsidR="00761744"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 w przypadku projektów indywidualnych</w:t>
      </w:r>
      <w:r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1766F"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W przypadku projektów realizowanych przez zespół wartość projektu nie może przekraczać kwoty </w:t>
      </w:r>
      <w:r w:rsidR="00761744" w:rsidRPr="00496A9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9070C" w:rsidRPr="00496A91">
        <w:rPr>
          <w:rFonts w:ascii="Times New Roman" w:hAnsi="Times New Roman" w:cs="Times New Roman"/>
          <w:sz w:val="24"/>
          <w:szCs w:val="24"/>
          <w:lang w:val="pl-PL"/>
        </w:rPr>
        <w:t>2,5</w:t>
      </w:r>
      <w:r w:rsidR="0021766F"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 tys. </w:t>
      </w:r>
      <w:r w:rsidR="00192E24" w:rsidRPr="00496A91">
        <w:rPr>
          <w:rFonts w:ascii="Times New Roman" w:hAnsi="Times New Roman" w:cs="Times New Roman"/>
          <w:sz w:val="24"/>
          <w:szCs w:val="24"/>
          <w:lang w:val="pl-PL"/>
        </w:rPr>
        <w:t>zł</w:t>
      </w:r>
      <w:r w:rsidR="003A44CD"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W zależności od przyznanej przez Ministerstwo kwoty, Dziekan może </w:t>
      </w:r>
      <w:r w:rsidR="00A9070C" w:rsidRPr="00496A91">
        <w:rPr>
          <w:rFonts w:ascii="Times New Roman" w:hAnsi="Times New Roman" w:cs="Times New Roman"/>
          <w:sz w:val="24"/>
          <w:szCs w:val="24"/>
          <w:lang w:val="pl-PL"/>
        </w:rPr>
        <w:t xml:space="preserve">zmienić </w:t>
      </w:r>
      <w:r w:rsidRPr="00496A91">
        <w:rPr>
          <w:rFonts w:ascii="Times New Roman" w:hAnsi="Times New Roman" w:cs="Times New Roman"/>
          <w:sz w:val="24"/>
          <w:szCs w:val="24"/>
          <w:lang w:val="pl-PL"/>
        </w:rPr>
        <w:t>ten limit.</w:t>
      </w:r>
      <w:bookmarkStart w:id="3" w:name="_Hlk92793610"/>
    </w:p>
    <w:p w14:paraId="50F74073" w14:textId="50DD92A8" w:rsidR="004776D0" w:rsidRPr="0011466A" w:rsidRDefault="004776D0" w:rsidP="00E11C3B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11466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Integralnym elementem kosztorysu jest wykaz aparatury (w przypadku, gdy jest ona niezbędna) do zakupienia. Ze względu na gospodarkę środkami trwałymi i aparaturą w UG wykaz aparatury (po zatwierdzeniu wniosku do finansowania) powinien zawierać pisemną akceptację </w:t>
      </w:r>
      <w:r w:rsidR="002D16A6" w:rsidRPr="0011466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Centrum Polityki Zakupowej</w:t>
      </w:r>
      <w:bookmarkStart w:id="4" w:name="_Hlk92795038"/>
      <w:r w:rsidRPr="0011466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bookmarkEnd w:id="3"/>
      <w:bookmarkEnd w:id="4"/>
    </w:p>
    <w:p w14:paraId="38705EE9" w14:textId="77777777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Opis projektu powinien być tak sporządzony, aby umożliwić recenzentowi precyzyjną ocenę:</w:t>
      </w:r>
    </w:p>
    <w:p w14:paraId="49F5D009" w14:textId="6E4E79FD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oryginalności, nowatorstwa i poprawności sformułowania problemu i celu badań</w:t>
      </w:r>
      <w:r w:rsidR="00E4048B" w:rsidRPr="00F44FF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, </w:t>
      </w:r>
      <w:r w:rsidR="00E4048B" w:rsidRPr="00F44FFB">
        <w:rPr>
          <w:rFonts w:ascii="Times New Roman" w:hAnsi="Times New Roman" w:cs="Times New Roman"/>
          <w:sz w:val="24"/>
          <w:szCs w:val="24"/>
          <w:lang w:val="pl-PL"/>
        </w:rPr>
        <w:t>hipotez badawczych</w:t>
      </w:r>
      <w:r w:rsidR="00670C5D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oraz potencjalnego wkładu w rozwój nauki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(0-4 pkt.);</w:t>
      </w:r>
    </w:p>
    <w:p w14:paraId="763AB65E" w14:textId="7BEDBF92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kwalifikacji kierownika projektu</w:t>
      </w:r>
      <w:r w:rsidR="00761744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2059" w:rsidRPr="00F44FFB">
        <w:rPr>
          <w:rFonts w:ascii="Times New Roman" w:hAnsi="Times New Roman" w:cs="Times New Roman"/>
          <w:sz w:val="24"/>
          <w:szCs w:val="24"/>
          <w:lang w:val="pl-PL"/>
        </w:rPr>
        <w:t>(w przypadku projektów zespołowych ocenie podlegają kwalifikacje całego zespołu</w:t>
      </w:r>
      <w:r w:rsidR="008A45C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99793D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 oparciu o dorobek naukowy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z ostatnich 3 lat (0-</w:t>
      </w:r>
      <w:r w:rsidR="003A44CD" w:rsidRPr="00F44FF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pkt.);</w:t>
      </w:r>
    </w:p>
    <w:p w14:paraId="457330D4" w14:textId="77777777" w:rsidR="004776D0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deklaracji przygotowania i złożenia</w:t>
      </w:r>
      <w:r w:rsidR="00670C5D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(jedna z możliwości)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8962497" w14:textId="6ADB3614" w:rsidR="00A7421E" w:rsidRPr="00F44FFB" w:rsidRDefault="00A7421E" w:rsidP="00E70920">
      <w:pPr>
        <w:pStyle w:val="Akapitzlist"/>
        <w:numPr>
          <w:ilvl w:val="2"/>
          <w:numId w:val="7"/>
        </w:numPr>
        <w:spacing w:before="120"/>
        <w:ind w:left="184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wniosku o sfinansowanie projektu ze środków zewnętrznych </w:t>
      </w:r>
      <w:r w:rsidR="00E70C4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publikacj</w:t>
      </w:r>
      <w:r w:rsidR="00E70C40" w:rsidRPr="00F44FF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25F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artykułu w </w:t>
      </w:r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>czasopiśmie naukowym ujętym w baz</w:t>
      </w:r>
      <w:r w:rsidR="00872B55" w:rsidRPr="00F44FFB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>Scopus</w:t>
      </w:r>
      <w:proofErr w:type="spellEnd"/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Web of Science </w:t>
      </w:r>
      <w:proofErr w:type="spellStart"/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Collection</w:t>
      </w:r>
      <w:r w:rsidR="00A12154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4B02" w:rsidRPr="00F44FF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8158D5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ewentualnie </w:t>
      </w:r>
      <w:r w:rsidR="00A12154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ujętym w aktualnie obowiązującym  wykazie czasopism </w:t>
      </w:r>
      <w:proofErr w:type="spellStart"/>
      <w:r w:rsidR="00A12154" w:rsidRPr="00F44FFB">
        <w:rPr>
          <w:rFonts w:ascii="Times New Roman" w:hAnsi="Times New Roman" w:cs="Times New Roman"/>
          <w:sz w:val="24"/>
          <w:szCs w:val="24"/>
          <w:lang w:val="pl-PL"/>
        </w:rPr>
        <w:t>MEiN</w:t>
      </w:r>
      <w:proofErr w:type="spellEnd"/>
      <w:r w:rsidR="00C94B02" w:rsidRPr="00F44FF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(6 pkt.)</w:t>
      </w:r>
      <w:r w:rsidR="003009A4" w:rsidRPr="00F44FFB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603FC3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00FF19D" w14:textId="4E187E37" w:rsidR="003009A4" w:rsidRPr="00F44FFB" w:rsidRDefault="003009A4" w:rsidP="003009A4">
      <w:pPr>
        <w:pStyle w:val="Akapitzlist"/>
        <w:numPr>
          <w:ilvl w:val="2"/>
          <w:numId w:val="7"/>
        </w:numPr>
        <w:tabs>
          <w:tab w:val="left" w:pos="1843"/>
        </w:tabs>
        <w:spacing w:before="120"/>
        <w:ind w:left="184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5" w:name="_Hlk31297674"/>
      <w:r w:rsidRPr="00F44FFB">
        <w:rPr>
          <w:rFonts w:ascii="Times New Roman" w:hAnsi="Times New Roman" w:cs="Times New Roman"/>
          <w:sz w:val="24"/>
          <w:szCs w:val="24"/>
          <w:lang w:val="pl-PL"/>
        </w:rPr>
        <w:t>publikacji</w:t>
      </w:r>
      <w:r w:rsidRPr="00F44FFB">
        <w:rPr>
          <w:lang w:val="pl-PL"/>
        </w:rPr>
        <w:t xml:space="preserve">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 czasopiśmie naukowym ujętym w bazie </w:t>
      </w:r>
      <w:bookmarkStart w:id="6" w:name="_Hlk92020755"/>
      <w:proofErr w:type="spellStart"/>
      <w:r w:rsidRPr="00F44FFB">
        <w:rPr>
          <w:rFonts w:ascii="Times New Roman" w:hAnsi="Times New Roman" w:cs="Times New Roman"/>
          <w:sz w:val="24"/>
          <w:szCs w:val="24"/>
          <w:lang w:val="pl-PL"/>
        </w:rPr>
        <w:t>Scopus</w:t>
      </w:r>
      <w:proofErr w:type="spellEnd"/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Web of Science </w:t>
      </w:r>
      <w:proofErr w:type="spellStart"/>
      <w:r w:rsidRPr="00F44FFB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Collection</w:t>
      </w:r>
      <w:bookmarkEnd w:id="6"/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(4 pkt.);</w:t>
      </w:r>
    </w:p>
    <w:bookmarkEnd w:id="5"/>
    <w:p w14:paraId="1972FC11" w14:textId="3C17B489" w:rsidR="00291633" w:rsidRPr="00F44FFB" w:rsidRDefault="002553C0" w:rsidP="00E70920">
      <w:pPr>
        <w:pStyle w:val="Akapitzlist"/>
        <w:numPr>
          <w:ilvl w:val="2"/>
          <w:numId w:val="7"/>
        </w:numPr>
        <w:spacing w:before="120"/>
        <w:ind w:left="184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recenzowanej monografii naukowej </w:t>
      </w:r>
      <w:bookmarkStart w:id="7" w:name="_Hlk62657463"/>
      <w:r w:rsidR="000A25F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wydanej w wydawnictwie ujętym w </w:t>
      </w:r>
      <w:r w:rsidR="0099793D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aktualnie obowiązującym </w:t>
      </w:r>
      <w:r w:rsidR="000A25F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wykazie wydawnictw </w:t>
      </w:r>
      <w:proofErr w:type="spellStart"/>
      <w:r w:rsidR="000A25FF" w:rsidRPr="00F44FFB">
        <w:rPr>
          <w:rFonts w:ascii="Times New Roman" w:hAnsi="Times New Roman" w:cs="Times New Roman"/>
          <w:sz w:val="24"/>
          <w:szCs w:val="24"/>
          <w:lang w:val="pl-PL"/>
        </w:rPr>
        <w:t>MEiN</w:t>
      </w:r>
      <w:proofErr w:type="spellEnd"/>
      <w:r w:rsidR="000A25F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7"/>
      <w:r w:rsidRPr="00F44FFB">
        <w:rPr>
          <w:rFonts w:ascii="Times New Roman" w:hAnsi="Times New Roman" w:cs="Times New Roman"/>
          <w:sz w:val="24"/>
          <w:szCs w:val="24"/>
          <w:lang w:val="pl-PL"/>
        </w:rPr>
        <w:t>(3 pkt</w:t>
      </w:r>
      <w:r w:rsidR="00266045" w:rsidRPr="00F44FFB">
        <w:rPr>
          <w:rFonts w:ascii="Times New Roman" w:hAnsi="Times New Roman" w:cs="Times New Roman"/>
          <w:sz w:val="24"/>
          <w:szCs w:val="24"/>
          <w:lang w:val="pl-PL"/>
        </w:rPr>
        <w:t>);</w:t>
      </w:r>
    </w:p>
    <w:p w14:paraId="3343E8B1" w14:textId="658CF22E" w:rsidR="002002D5" w:rsidRPr="00F44FFB" w:rsidRDefault="002002D5" w:rsidP="00E70920">
      <w:pPr>
        <w:pStyle w:val="Akapitzlist"/>
        <w:numPr>
          <w:ilvl w:val="2"/>
          <w:numId w:val="7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publikacji</w:t>
      </w:r>
      <w:r w:rsidR="00CF6D9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6B7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artykułu naukowego </w:t>
      </w:r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>nieujęt</w:t>
      </w:r>
      <w:r w:rsidR="007F2D1A" w:rsidRPr="00F44FFB">
        <w:rPr>
          <w:rFonts w:ascii="Times New Roman" w:hAnsi="Times New Roman" w:cs="Times New Roman"/>
          <w:sz w:val="24"/>
          <w:szCs w:val="24"/>
          <w:lang w:val="pl-PL"/>
        </w:rPr>
        <w:t>ego w</w:t>
      </w:r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bazie </w:t>
      </w:r>
      <w:proofErr w:type="spellStart"/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>Scopus</w:t>
      </w:r>
      <w:proofErr w:type="spellEnd"/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Web of Science </w:t>
      </w:r>
      <w:proofErr w:type="spellStart"/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Collection</w:t>
      </w:r>
      <w:r w:rsidR="00C94B02" w:rsidRPr="00F44FF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2D1A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lecz </w:t>
      </w:r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ujęt</w:t>
      </w:r>
      <w:r w:rsidR="007F2D1A" w:rsidRPr="00F44FFB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CF6D9F" w:rsidRPr="00F44FFB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E127D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ście </w:t>
      </w:r>
      <w:r w:rsidR="00CF6D9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czasopism / recenzowanych materiałów konferencyjnych – indeksowanych w </w:t>
      </w:r>
      <w:r w:rsidR="0099793D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aktualnie obowiązującym </w:t>
      </w:r>
      <w:r w:rsidR="00CF6D9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wykazie </w:t>
      </w:r>
      <w:proofErr w:type="spellStart"/>
      <w:r w:rsidR="00CF6D9F" w:rsidRPr="00F44FFB">
        <w:rPr>
          <w:rFonts w:ascii="Times New Roman" w:hAnsi="Times New Roman" w:cs="Times New Roman"/>
          <w:sz w:val="24"/>
          <w:szCs w:val="24"/>
          <w:lang w:val="pl-PL"/>
        </w:rPr>
        <w:t>MEiN</w:t>
      </w:r>
      <w:proofErr w:type="spellEnd"/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7C97" w:rsidRPr="00E05F9B">
        <w:rPr>
          <w:rFonts w:ascii="Times New Roman" w:hAnsi="Times New Roman" w:cs="Times New Roman"/>
          <w:sz w:val="24"/>
          <w:szCs w:val="24"/>
          <w:lang w:val="pl-PL"/>
        </w:rPr>
        <w:t xml:space="preserve">za min. 40 pkt.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(2 pkt)</w:t>
      </w:r>
      <w:r w:rsidR="002553C0" w:rsidRPr="00F44FF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910C132" w14:textId="6E63E538" w:rsidR="003A44CD" w:rsidRPr="00F44FFB" w:rsidRDefault="00722059" w:rsidP="00E70920">
      <w:pPr>
        <w:pStyle w:val="Akapitzlist"/>
        <w:numPr>
          <w:ilvl w:val="2"/>
          <w:numId w:val="7"/>
        </w:numPr>
        <w:spacing w:before="120"/>
        <w:ind w:left="184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publikacji naukowej o kategorii innej niż powyższe (0 pkt.).</w:t>
      </w:r>
    </w:p>
    <w:p w14:paraId="6E0DAF29" w14:textId="77777777" w:rsidR="00894BB5" w:rsidRPr="00F44FFB" w:rsidRDefault="004776D0" w:rsidP="00E70920">
      <w:pPr>
        <w:pStyle w:val="Akapitzlis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W odniesieniu do punktu (c) wnioskujący w ramach opisu projektu powinien wskazać</w:t>
      </w:r>
      <w:r w:rsidR="00894BB5" w:rsidRPr="00F44FF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734E4C4" w14:textId="25EAE10C" w:rsidR="00894BB5" w:rsidRPr="00F44FFB" w:rsidRDefault="00894BB5" w:rsidP="00894BB5">
      <w:pPr>
        <w:pStyle w:val="Akapitzlist"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- tytuł czasopisma lub odpowiednio nazwę wydawnictwa,</w:t>
      </w:r>
    </w:p>
    <w:p w14:paraId="2B93F6F6" w14:textId="2A11D1F3" w:rsidR="00894BB5" w:rsidRPr="00F44FFB" w:rsidRDefault="00CF6D9F" w:rsidP="0037686C">
      <w:pPr>
        <w:pStyle w:val="Akapitzlist"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bookmarkStart w:id="8" w:name="_Hlk92793817"/>
      <w:r w:rsidR="0037686C" w:rsidRPr="00F44FFB">
        <w:rPr>
          <w:rFonts w:ascii="Times New Roman" w:hAnsi="Times New Roman" w:cs="Times New Roman"/>
          <w:sz w:val="24"/>
          <w:szCs w:val="24"/>
          <w:lang w:val="pl-PL"/>
        </w:rPr>
        <w:t>nazwę bazy, w jakiej ujęte jest dane czasopismo (</w:t>
      </w:r>
      <w:proofErr w:type="spellStart"/>
      <w:r w:rsidR="0037686C" w:rsidRPr="00F44FFB">
        <w:rPr>
          <w:rFonts w:ascii="Times New Roman" w:hAnsi="Times New Roman" w:cs="Times New Roman"/>
          <w:sz w:val="24"/>
          <w:szCs w:val="24"/>
          <w:lang w:val="pl-PL"/>
        </w:rPr>
        <w:t>Scopus</w:t>
      </w:r>
      <w:proofErr w:type="spellEnd"/>
      <w:r w:rsidR="0037686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Web of Science </w:t>
      </w:r>
      <w:proofErr w:type="spellStart"/>
      <w:r w:rsidR="0037686C" w:rsidRPr="00F44FFB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="0037686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Collection), a jeśli nie jest ujęte w wymienionych bazach informację czy publikacja jest uwzględniona w aktualnie obowiązującym wykazie czasopism </w:t>
      </w:r>
      <w:proofErr w:type="spellStart"/>
      <w:r w:rsidR="0037686C" w:rsidRPr="00F44FFB">
        <w:rPr>
          <w:rFonts w:ascii="Times New Roman" w:hAnsi="Times New Roman" w:cs="Times New Roman"/>
          <w:sz w:val="24"/>
          <w:szCs w:val="24"/>
          <w:lang w:val="pl-PL"/>
        </w:rPr>
        <w:t>MEiN</w:t>
      </w:r>
      <w:proofErr w:type="spellEnd"/>
      <w:r w:rsidR="0037686C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bookmarkEnd w:id="8"/>
    </w:p>
    <w:p w14:paraId="30B3423A" w14:textId="08B01A44" w:rsidR="00BD1121" w:rsidRPr="00F44FFB" w:rsidRDefault="00BD1121" w:rsidP="00894BB5">
      <w:pPr>
        <w:pStyle w:val="Akapitzlist"/>
        <w:spacing w:before="120"/>
        <w:ind w:left="1080"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- instytucję zewnętrzną i nazwę programu / konkursu w przypadku planowania złożenia wniosku o sfinansowanie projektu ze środków zewnętrznych</w:t>
      </w:r>
      <w:r w:rsidR="003B6270" w:rsidRPr="00F44FF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CC7DA2F" w14:textId="27129208" w:rsidR="00BD1121" w:rsidRPr="00F44FFB" w:rsidRDefault="00894BB5" w:rsidP="00894BB5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lastRenderedPageBreak/>
        <w:t>W sprawozdaniu z realizacji projektu</w:t>
      </w:r>
      <w:r w:rsidR="00CB664C" w:rsidRPr="00F44FF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B664C" w:rsidRPr="00F44FF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="00BD1121" w:rsidRPr="00F44FF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3C2F61A" w14:textId="36D3348C" w:rsidR="00894BB5" w:rsidRPr="00F44FFB" w:rsidRDefault="00BD1121" w:rsidP="00BD1121">
      <w:pPr>
        <w:pStyle w:val="Akapitzlist"/>
        <w:spacing w:before="120"/>
        <w:ind w:left="360"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a.</w:t>
      </w:r>
      <w:r w:rsidR="00894BB5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w odniesieniu do opublikowanej lub złożonej do druku publikacji</w:t>
      </w:r>
      <w:r w:rsidR="00894BB5" w:rsidRPr="00F44FF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2BF442A" w14:textId="1F89CD11" w:rsidR="00894BB5" w:rsidRPr="00F44FFB" w:rsidRDefault="00894BB5" w:rsidP="00894BB5">
      <w:pPr>
        <w:pStyle w:val="Akapitzlist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podać </w:t>
      </w:r>
      <w:r w:rsidR="001F4094" w:rsidRPr="00F44F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utor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1F4094" w:rsidRPr="00F44F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utor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60E518C" w14:textId="06597B0A" w:rsidR="00894BB5" w:rsidRPr="00F44FFB" w:rsidRDefault="00894BB5" w:rsidP="00894BB5">
      <w:pPr>
        <w:pStyle w:val="Akapitzlist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podać </w:t>
      </w:r>
      <w:r w:rsidR="001F4094" w:rsidRPr="00F44FFB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ytuł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publikacji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3722BDE" w14:textId="13040CA1" w:rsidR="00894BB5" w:rsidRPr="00F44FFB" w:rsidRDefault="00894BB5" w:rsidP="00894BB5">
      <w:pPr>
        <w:pStyle w:val="Akapitzlist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wskazać </w:t>
      </w:r>
      <w:r w:rsidR="001F4094" w:rsidRPr="00F44FFB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ytuł czasopisma/nazwa wydawnictwa,</w:t>
      </w:r>
    </w:p>
    <w:p w14:paraId="4EFC9B83" w14:textId="4BA40B4B" w:rsidR="00453F24" w:rsidRPr="00F44FFB" w:rsidRDefault="00453F24" w:rsidP="003B6270">
      <w:pPr>
        <w:pStyle w:val="Akapitzlist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wskazać </w:t>
      </w:r>
      <w:r w:rsidR="00F0756F" w:rsidRPr="00F44FFB">
        <w:rPr>
          <w:rFonts w:ascii="Times New Roman" w:hAnsi="Times New Roman" w:cs="Times New Roman"/>
          <w:sz w:val="24"/>
          <w:szCs w:val="24"/>
          <w:lang w:val="pl-PL"/>
        </w:rPr>
        <w:t>nazwę bazy, w jakiej ujęte jest dane czasopismo (</w:t>
      </w:r>
      <w:proofErr w:type="spellStart"/>
      <w:r w:rsidR="00F0756F" w:rsidRPr="00F44FFB">
        <w:rPr>
          <w:rFonts w:ascii="Times New Roman" w:hAnsi="Times New Roman" w:cs="Times New Roman"/>
          <w:sz w:val="24"/>
          <w:szCs w:val="24"/>
          <w:lang w:val="pl-PL"/>
        </w:rPr>
        <w:t>Scopus</w:t>
      </w:r>
      <w:proofErr w:type="spellEnd"/>
      <w:r w:rsidR="00F0756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lub Web of Science </w:t>
      </w:r>
      <w:proofErr w:type="spellStart"/>
      <w:r w:rsidR="00F0756F" w:rsidRPr="00F44FFB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="00F0756F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Collection), a jeśli nie jest ujęte w wymienionych bazach informację czy publikacja jest uwzględniona w aktualnie obowiązującym wykazie czasopism </w:t>
      </w:r>
      <w:proofErr w:type="spellStart"/>
      <w:r w:rsidR="00F0756F" w:rsidRPr="00F44FFB">
        <w:rPr>
          <w:rFonts w:ascii="Times New Roman" w:hAnsi="Times New Roman" w:cs="Times New Roman"/>
          <w:sz w:val="24"/>
          <w:szCs w:val="24"/>
          <w:lang w:val="pl-PL"/>
        </w:rPr>
        <w:t>MEiN</w:t>
      </w:r>
      <w:proofErr w:type="spellEnd"/>
      <w:r w:rsidR="00F0756F" w:rsidRPr="00F44FF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3141F43" w14:textId="0FB34631" w:rsidR="009F0676" w:rsidRPr="00F44FFB" w:rsidRDefault="001F4094" w:rsidP="009F0676">
      <w:pPr>
        <w:pStyle w:val="Akapitzlist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>załączyć potwierdzenie w formie mail</w:t>
      </w:r>
      <w:r w:rsidR="00D573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738A" w:rsidRPr="00E05F9B">
        <w:rPr>
          <w:rFonts w:ascii="Times New Roman" w:hAnsi="Times New Roman" w:cs="Times New Roman"/>
          <w:sz w:val="24"/>
          <w:szCs w:val="24"/>
          <w:lang w:val="pl-PL"/>
        </w:rPr>
        <w:t xml:space="preserve">przesłanego z redakcji </w:t>
      </w:r>
      <w:r w:rsidR="00B42F7E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="0067761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wydruku ze strony czasopisma </w:t>
      </w:r>
      <w:r w:rsidR="00D5738A" w:rsidRPr="00E05F9B">
        <w:rPr>
          <w:rFonts w:ascii="Times New Roman" w:hAnsi="Times New Roman" w:cs="Times New Roman"/>
          <w:sz w:val="24"/>
          <w:szCs w:val="24"/>
          <w:lang w:val="pl-PL"/>
        </w:rPr>
        <w:t>zawierające informacj</w:t>
      </w:r>
      <w:r w:rsidR="001569B9" w:rsidRPr="00E05F9B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D5738A" w:rsidRPr="00E05F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738A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9F0676" w:rsidRPr="00F44FFB">
        <w:rPr>
          <w:rFonts w:ascii="Times New Roman" w:hAnsi="Times New Roman" w:cs="Times New Roman"/>
          <w:sz w:val="24"/>
          <w:szCs w:val="24"/>
          <w:lang w:val="pl-PL"/>
        </w:rPr>
        <w:t>status</w:t>
      </w:r>
      <w:r w:rsidR="00D5738A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67761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publikacji</w:t>
      </w:r>
      <w:r w:rsidR="009F0676" w:rsidRPr="00F44FFB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D573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1F672FA" w14:textId="39237D3A" w:rsidR="001F4094" w:rsidRPr="00F44FFB" w:rsidRDefault="00BD1121" w:rsidP="00894BB5">
      <w:pPr>
        <w:pStyle w:val="Akapitzlist"/>
        <w:spacing w:before="120"/>
        <w:ind w:left="360"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b. w odniesieniu do złożonego wniosku o sfinansowanie projektu ze źródeł zewnętrznych</w:t>
      </w:r>
      <w:r w:rsidR="00FA4C7E" w:rsidRPr="00F44FF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instytucję zewnętrzną i nazwę programu / konkursu.</w:t>
      </w:r>
    </w:p>
    <w:p w14:paraId="39B91295" w14:textId="124B4D56" w:rsidR="000E1592" w:rsidRPr="00F44FFB" w:rsidRDefault="000E1592" w:rsidP="00DA549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Maksymalna liczba punktów możliwych do uzyskania za złożenie wniosku na realizację projektu wynosi 13. Wysokość finansowania może być niższa niż wnioskowana i jest zależna od pozycji na liście rankingowej ocenionych projektów. Finansowane będą jednak wyłącznie te projekty, które w procesie oceny uzyskają nie mni</w:t>
      </w:r>
      <w:r w:rsidR="00A26FA4" w:rsidRPr="00F44FF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j niż 6 pkt., a w przypadku projektów, których efektem ma być przygotowanie wniosku na sfinansowanie ze źródeł zewnętrznych – 8 pkt. </w:t>
      </w:r>
    </w:p>
    <w:p w14:paraId="677EE83B" w14:textId="3C869693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Uruchomienie finansowania projektu następuje po </w:t>
      </w:r>
      <w:r w:rsidR="00E70920" w:rsidRPr="00F44FFB">
        <w:rPr>
          <w:rFonts w:ascii="Times New Roman" w:hAnsi="Times New Roman" w:cs="Times New Roman"/>
          <w:sz w:val="24"/>
          <w:szCs w:val="24"/>
          <w:lang w:val="pl-PL"/>
        </w:rPr>
        <w:t>decyzji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Dziekana Wydziału</w:t>
      </w:r>
      <w:r w:rsidR="00E70920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Ekonomicznego, iż projekt został zakwalifikowany do realizacji. W przypadku przyznania niższej kwoty niż ta, o którą ubiegał się kierownik projektu, uruchomienie funduszy nastąpi po przedstawieniu, w ciągu dwóch tygodni od daty powiadomienia, </w:t>
      </w:r>
      <w:r w:rsidR="00A26FA4" w:rsidRPr="00F44FFB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ktuali</w:t>
      </w:r>
      <w:r w:rsidR="00A26FA4" w:rsidRPr="00F44FF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26FA4" w:rsidRPr="00F44FFB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nego kosztorysu.</w:t>
      </w:r>
    </w:p>
    <w:p w14:paraId="0AA01DEB" w14:textId="42EE408B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W przypadku zakupu książek należy uzyskać na druku sprawozdania poświadczenie z</w:t>
      </w:r>
      <w:r w:rsidR="00E56F96" w:rsidRPr="00F44FF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Biblioteki Głównej UG lub jej filii o przyjęciu na stan książek zakupionych w ramach badań.</w:t>
      </w:r>
    </w:p>
    <w:p w14:paraId="3BA864DD" w14:textId="288153B0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Zakup aparatury zobowiązuje do uzyskania na druku sprawozdania poświadczenia kierownika jednostki o rozpoczęciu procedury przejmowania na stan jednostki macierzystej aparatury zakupionej w ramach badań. </w:t>
      </w:r>
    </w:p>
    <w:p w14:paraId="789F35C8" w14:textId="66C9BA43" w:rsidR="0041351B" w:rsidRPr="00F44FFB" w:rsidRDefault="0041351B" w:rsidP="00E70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Środki z realizacji badań muszą być rozliczone do 31 </w:t>
      </w:r>
      <w:r w:rsidR="00B24304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grudnia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danego roku</w:t>
      </w:r>
      <w:r w:rsidR="004A3EE9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, a w przypadku braku możliwości wydatkowania środków należy o tym powiadomić Dziekana najpóźniej do 15 grudnia danego roku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F44FFB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ma możliwości przedłużenia wydatkowan</w:t>
      </w:r>
      <w:r w:rsidR="00C06C5A" w:rsidRPr="00F44FFB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F44F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 środków poza </w:t>
      </w:r>
      <w:r w:rsidR="00B24304" w:rsidRPr="00F44FFB">
        <w:rPr>
          <w:rFonts w:ascii="Times New Roman" w:hAnsi="Times New Roman" w:cs="Times New Roman"/>
          <w:b/>
          <w:bCs/>
          <w:sz w:val="24"/>
          <w:szCs w:val="24"/>
          <w:lang w:val="pl-PL"/>
        </w:rPr>
        <w:t>wskazany okres rozliczeniowy</w:t>
      </w:r>
      <w:r w:rsidR="00B24304" w:rsidRPr="00F44FF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A3EE9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632375E" w14:textId="2E0AA17F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9" w:name="_Hlk31364303"/>
      <w:r w:rsidRPr="00F44FFB">
        <w:rPr>
          <w:rFonts w:ascii="Times New Roman" w:hAnsi="Times New Roman" w:cs="Times New Roman"/>
          <w:sz w:val="24"/>
          <w:szCs w:val="24"/>
          <w:lang w:val="pl-PL"/>
        </w:rPr>
        <w:t>Sprawozdania końcowe z badań wraz z kartą SYNABA należy składać do 31 stycznia kolejnego roku</w:t>
      </w:r>
      <w:r w:rsidR="001C75D5" w:rsidRPr="00F44FF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1351B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6045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bookmarkEnd w:id="9"/>
    <w:p w14:paraId="0F82FD20" w14:textId="18E30E0A" w:rsidR="004776D0" w:rsidRPr="00F44FFB" w:rsidRDefault="004776D0" w:rsidP="00E7092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 przypadku braku adekwatnego rozliczenia się z realizacji projektu lub negatywnej oceny sposobu wykorzystania przyznanych środków, </w:t>
      </w:r>
      <w:r w:rsidR="00266045"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wnioskodawca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traci możliwość ubiegania się o</w:t>
      </w:r>
      <w:r w:rsidR="00E56F96" w:rsidRPr="00F44FF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>grant</w:t>
      </w:r>
      <w:r w:rsidR="00C25E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5E7C" w:rsidRPr="00E05F9B">
        <w:rPr>
          <w:rFonts w:ascii="Times New Roman" w:hAnsi="Times New Roman" w:cs="Times New Roman"/>
          <w:sz w:val="24"/>
          <w:szCs w:val="24"/>
          <w:lang w:val="pl-PL"/>
        </w:rPr>
        <w:t>w kolejnym roku</w:t>
      </w:r>
      <w:r w:rsidRPr="00E05F9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0936B63" w14:textId="52EE7C35" w:rsidR="00CB664C" w:rsidRPr="00F44FFB" w:rsidRDefault="00CB664C" w:rsidP="00CB664C">
      <w:pPr>
        <w:spacing w:before="120"/>
        <w:jc w:val="both"/>
        <w:rPr>
          <w:rFonts w:ascii="Times New Roman" w:hAnsi="Times New Roman" w:cs="Times New Roman"/>
          <w:strike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Regulamin uzyskał akceptację Rady Wydziału Ekonomicznego UG </w:t>
      </w:r>
      <w:r w:rsidRPr="0048358C">
        <w:rPr>
          <w:rFonts w:ascii="Times New Roman" w:hAnsi="Times New Roman" w:cs="Times New Roman"/>
          <w:sz w:val="24"/>
          <w:szCs w:val="24"/>
          <w:lang w:val="pl-PL"/>
        </w:rPr>
        <w:t>w dniu 27 stycznia 2022 r.</w:t>
      </w:r>
    </w:p>
    <w:p w14:paraId="50ED898B" w14:textId="77777777" w:rsidR="004776D0" w:rsidRPr="00F44FFB" w:rsidRDefault="004776D0" w:rsidP="00E7092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Dziekan Wydziału Ekonomicznego</w:t>
      </w:r>
    </w:p>
    <w:p w14:paraId="026C409E" w14:textId="1FCB9D04" w:rsidR="004776D0" w:rsidRPr="00F44FFB" w:rsidRDefault="004776D0" w:rsidP="00E70920">
      <w:pPr>
        <w:ind w:left="28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70920" w:rsidRPr="00F44F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70920" w:rsidRPr="00F44FFB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</w:t>
      </w:r>
      <w:r w:rsidRPr="00F44FFB">
        <w:rPr>
          <w:rFonts w:ascii="Times New Roman" w:hAnsi="Times New Roman" w:cs="Times New Roman"/>
          <w:sz w:val="24"/>
          <w:szCs w:val="24"/>
          <w:lang w:val="pl-PL"/>
        </w:rPr>
        <w:t xml:space="preserve">dr hab. Monika Bąk, prof. UG </w:t>
      </w:r>
    </w:p>
    <w:p w14:paraId="12B31E19" w14:textId="77777777" w:rsidR="00831265" w:rsidRPr="00F44FFB" w:rsidRDefault="00831265" w:rsidP="00E7092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F79557" w14:textId="76616D82" w:rsidR="004776D0" w:rsidRPr="00F44FFB" w:rsidRDefault="00670C5D" w:rsidP="00E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4FFB">
        <w:rPr>
          <w:rFonts w:ascii="Times New Roman" w:hAnsi="Times New Roman" w:cs="Times New Roman"/>
          <w:sz w:val="24"/>
          <w:szCs w:val="24"/>
          <w:lang w:val="pl-PL"/>
        </w:rPr>
        <w:t>Załączniki:</w:t>
      </w:r>
    </w:p>
    <w:p w14:paraId="6E28D6F6" w14:textId="77777777" w:rsidR="004776D0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>Formularz 1 Wniosek o sfinansowanie badań WEUG (projekty służące rozwojowi młodych naukowców) - karta tytułowa</w:t>
      </w:r>
    </w:p>
    <w:p w14:paraId="2FCBA097" w14:textId="77777777" w:rsidR="004776D0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 xml:space="preserve">Formularz </w:t>
      </w:r>
      <w:r w:rsidR="0050471E" w:rsidRPr="00F44FFB">
        <w:rPr>
          <w:rFonts w:ascii="Times New Roman" w:hAnsi="Times New Roman" w:cs="Times New Roman"/>
          <w:szCs w:val="24"/>
          <w:lang w:val="pl-PL"/>
        </w:rPr>
        <w:t>2</w:t>
      </w:r>
      <w:r w:rsidRPr="00F44FFB">
        <w:rPr>
          <w:rFonts w:ascii="Times New Roman" w:hAnsi="Times New Roman" w:cs="Times New Roman"/>
          <w:szCs w:val="24"/>
          <w:lang w:val="pl-PL"/>
        </w:rPr>
        <w:t xml:space="preserve"> Opinia bezpośredniego przełożonego</w:t>
      </w:r>
    </w:p>
    <w:p w14:paraId="31DC9932" w14:textId="77777777" w:rsidR="004776D0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 xml:space="preserve">Formularz </w:t>
      </w:r>
      <w:r w:rsidR="0050471E" w:rsidRPr="00F44FFB">
        <w:rPr>
          <w:rFonts w:ascii="Times New Roman" w:hAnsi="Times New Roman" w:cs="Times New Roman"/>
          <w:szCs w:val="24"/>
          <w:lang w:val="pl-PL"/>
        </w:rPr>
        <w:t>3</w:t>
      </w:r>
      <w:r w:rsidRPr="00F44FFB">
        <w:rPr>
          <w:rFonts w:ascii="Times New Roman" w:hAnsi="Times New Roman" w:cs="Times New Roman"/>
          <w:szCs w:val="24"/>
          <w:lang w:val="pl-PL"/>
        </w:rPr>
        <w:t xml:space="preserve"> Życiorys i dorobek naukowy realizatorów projektu badań WEUG</w:t>
      </w:r>
    </w:p>
    <w:p w14:paraId="76EDF2EB" w14:textId="77777777" w:rsidR="004776D0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 xml:space="preserve">Formularz </w:t>
      </w:r>
      <w:r w:rsidR="0050471E" w:rsidRPr="00F44FFB">
        <w:rPr>
          <w:rFonts w:ascii="Times New Roman" w:hAnsi="Times New Roman" w:cs="Times New Roman"/>
          <w:szCs w:val="24"/>
          <w:lang w:val="pl-PL"/>
        </w:rPr>
        <w:t>4</w:t>
      </w:r>
      <w:r w:rsidRPr="00F44FFB">
        <w:rPr>
          <w:rFonts w:ascii="Times New Roman" w:hAnsi="Times New Roman" w:cs="Times New Roman"/>
          <w:szCs w:val="24"/>
          <w:lang w:val="pl-PL"/>
        </w:rPr>
        <w:t xml:space="preserve"> Kalkulacja wstępna/zaktualizowana projektu</w:t>
      </w:r>
    </w:p>
    <w:p w14:paraId="218D26D2" w14:textId="77777777" w:rsidR="004776D0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 xml:space="preserve">Formularz </w:t>
      </w:r>
      <w:r w:rsidR="0050471E" w:rsidRPr="00F44FFB">
        <w:rPr>
          <w:rFonts w:ascii="Times New Roman" w:hAnsi="Times New Roman" w:cs="Times New Roman"/>
          <w:szCs w:val="24"/>
          <w:lang w:val="pl-PL"/>
        </w:rPr>
        <w:t>5</w:t>
      </w:r>
      <w:r w:rsidRPr="00F44FFB">
        <w:rPr>
          <w:rFonts w:ascii="Times New Roman" w:hAnsi="Times New Roman" w:cs="Times New Roman"/>
          <w:szCs w:val="24"/>
          <w:lang w:val="pl-PL"/>
        </w:rPr>
        <w:t xml:space="preserve"> Planowany zakup aparatury specjalnej</w:t>
      </w:r>
    </w:p>
    <w:p w14:paraId="3F170D19" w14:textId="77777777" w:rsidR="004776D0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 xml:space="preserve">Formularz </w:t>
      </w:r>
      <w:r w:rsidR="0050471E" w:rsidRPr="00F44FFB">
        <w:rPr>
          <w:rFonts w:ascii="Times New Roman" w:hAnsi="Times New Roman" w:cs="Times New Roman"/>
          <w:szCs w:val="24"/>
          <w:lang w:val="pl-PL"/>
        </w:rPr>
        <w:t>6</w:t>
      </w:r>
      <w:r w:rsidRPr="00F44FFB">
        <w:rPr>
          <w:rFonts w:ascii="Times New Roman" w:hAnsi="Times New Roman" w:cs="Times New Roman"/>
          <w:szCs w:val="24"/>
          <w:lang w:val="pl-PL"/>
        </w:rPr>
        <w:t xml:space="preserve"> Sprawozdanie końcowe z realizacji projektu badań na Wydziale Ekonomicznym (projekty służące rozwojowi młodych naukowców)</w:t>
      </w:r>
    </w:p>
    <w:p w14:paraId="725E4482" w14:textId="77777777" w:rsidR="004776D0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 xml:space="preserve">Formularz </w:t>
      </w:r>
      <w:r w:rsidR="0050471E" w:rsidRPr="00F44FFB">
        <w:rPr>
          <w:rFonts w:ascii="Times New Roman" w:hAnsi="Times New Roman" w:cs="Times New Roman"/>
          <w:szCs w:val="24"/>
          <w:lang w:val="pl-PL"/>
        </w:rPr>
        <w:t>7</w:t>
      </w:r>
      <w:r w:rsidRPr="00F44FFB">
        <w:rPr>
          <w:rFonts w:ascii="Times New Roman" w:hAnsi="Times New Roman" w:cs="Times New Roman"/>
          <w:szCs w:val="24"/>
          <w:lang w:val="pl-PL"/>
        </w:rPr>
        <w:t xml:space="preserve"> Formularz oceny projektów badań WEUG (projekty służące rozwojowi młodych naukowców)</w:t>
      </w:r>
    </w:p>
    <w:p w14:paraId="2577138F" w14:textId="77777777" w:rsidR="00C66EC4" w:rsidRPr="00F44FFB" w:rsidRDefault="004776D0" w:rsidP="00E709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pl-PL"/>
        </w:rPr>
      </w:pPr>
      <w:r w:rsidRPr="00F44FFB">
        <w:rPr>
          <w:rFonts w:ascii="Times New Roman" w:hAnsi="Times New Roman" w:cs="Times New Roman"/>
          <w:szCs w:val="24"/>
          <w:lang w:val="pl-PL"/>
        </w:rPr>
        <w:t xml:space="preserve">Formularz </w:t>
      </w:r>
      <w:r w:rsidR="0050471E" w:rsidRPr="00F44FFB">
        <w:rPr>
          <w:rFonts w:ascii="Times New Roman" w:hAnsi="Times New Roman" w:cs="Times New Roman"/>
          <w:szCs w:val="24"/>
          <w:lang w:val="pl-PL"/>
        </w:rPr>
        <w:t>8</w:t>
      </w:r>
      <w:r w:rsidRPr="00F44FFB">
        <w:rPr>
          <w:rFonts w:ascii="Times New Roman" w:hAnsi="Times New Roman" w:cs="Times New Roman"/>
          <w:szCs w:val="24"/>
          <w:lang w:val="pl-PL"/>
        </w:rPr>
        <w:t xml:space="preserve"> Formularz oceny wykonania projektu badań WEUG (projekty służące rozwojowi młodych naukowców)</w:t>
      </w:r>
    </w:p>
    <w:sectPr w:rsidR="00C66EC4" w:rsidRPr="00F44FFB" w:rsidSect="00E05F9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A70"/>
    <w:multiLevelType w:val="hybridMultilevel"/>
    <w:tmpl w:val="1760410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202292">
      <w:start w:val="1"/>
      <w:numFmt w:val="decimal"/>
      <w:lvlText w:val="%3."/>
      <w:lvlJc w:val="center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774CF"/>
    <w:multiLevelType w:val="hybridMultilevel"/>
    <w:tmpl w:val="FD846534"/>
    <w:lvl w:ilvl="0" w:tplc="EDB03ECA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86D3F"/>
    <w:multiLevelType w:val="hybridMultilevel"/>
    <w:tmpl w:val="D7961DA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D2EC8"/>
    <w:multiLevelType w:val="hybridMultilevel"/>
    <w:tmpl w:val="D81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424AD"/>
    <w:multiLevelType w:val="hybridMultilevel"/>
    <w:tmpl w:val="72F0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0EC2"/>
    <w:multiLevelType w:val="hybridMultilevel"/>
    <w:tmpl w:val="E6E6BA62"/>
    <w:lvl w:ilvl="0" w:tplc="28025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41B"/>
    <w:multiLevelType w:val="hybridMultilevel"/>
    <w:tmpl w:val="71F43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17303">
    <w:abstractNumId w:val="1"/>
  </w:num>
  <w:num w:numId="2" w16cid:durableId="1889342220">
    <w:abstractNumId w:val="4"/>
  </w:num>
  <w:num w:numId="3" w16cid:durableId="1807889475">
    <w:abstractNumId w:val="5"/>
  </w:num>
  <w:num w:numId="4" w16cid:durableId="2030528213">
    <w:abstractNumId w:val="3"/>
  </w:num>
  <w:num w:numId="5" w16cid:durableId="173155119">
    <w:abstractNumId w:val="6"/>
  </w:num>
  <w:num w:numId="6" w16cid:durableId="1809779563">
    <w:abstractNumId w:val="2"/>
  </w:num>
  <w:num w:numId="7" w16cid:durableId="15827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NrI0MjY0sTA3NDBU0lEKTi0uzszPAykwqQUA9xs6xywAAAA="/>
  </w:docVars>
  <w:rsids>
    <w:rsidRoot w:val="004776D0"/>
    <w:rsid w:val="00020188"/>
    <w:rsid w:val="00093F9C"/>
    <w:rsid w:val="000A25FF"/>
    <w:rsid w:val="000B0F60"/>
    <w:rsid w:val="000E1592"/>
    <w:rsid w:val="001041B6"/>
    <w:rsid w:val="0011466A"/>
    <w:rsid w:val="001569B9"/>
    <w:rsid w:val="00192E24"/>
    <w:rsid w:val="00197424"/>
    <w:rsid w:val="001A252A"/>
    <w:rsid w:val="001C75D5"/>
    <w:rsid w:val="001E6B7F"/>
    <w:rsid w:val="001F4094"/>
    <w:rsid w:val="002002D5"/>
    <w:rsid w:val="00201E28"/>
    <w:rsid w:val="0021766F"/>
    <w:rsid w:val="00240005"/>
    <w:rsid w:val="002553C0"/>
    <w:rsid w:val="00266045"/>
    <w:rsid w:val="00291633"/>
    <w:rsid w:val="002A3063"/>
    <w:rsid w:val="002D16A6"/>
    <w:rsid w:val="003009A4"/>
    <w:rsid w:val="00310589"/>
    <w:rsid w:val="00326F45"/>
    <w:rsid w:val="00347486"/>
    <w:rsid w:val="003547E8"/>
    <w:rsid w:val="00360F95"/>
    <w:rsid w:val="0037686C"/>
    <w:rsid w:val="00377151"/>
    <w:rsid w:val="003A44CD"/>
    <w:rsid w:val="003B6270"/>
    <w:rsid w:val="003D2334"/>
    <w:rsid w:val="003D34D2"/>
    <w:rsid w:val="003E4EB1"/>
    <w:rsid w:val="0041351B"/>
    <w:rsid w:val="00447677"/>
    <w:rsid w:val="00453F24"/>
    <w:rsid w:val="004667AF"/>
    <w:rsid w:val="0047616A"/>
    <w:rsid w:val="004776D0"/>
    <w:rsid w:val="0048358C"/>
    <w:rsid w:val="00487CC7"/>
    <w:rsid w:val="00496A91"/>
    <w:rsid w:val="004A3EE9"/>
    <w:rsid w:val="004C371A"/>
    <w:rsid w:val="004F767F"/>
    <w:rsid w:val="0050471E"/>
    <w:rsid w:val="00522EBD"/>
    <w:rsid w:val="005415C6"/>
    <w:rsid w:val="00603FC3"/>
    <w:rsid w:val="00613D73"/>
    <w:rsid w:val="006207C9"/>
    <w:rsid w:val="00634F4F"/>
    <w:rsid w:val="00647E4D"/>
    <w:rsid w:val="00670C5D"/>
    <w:rsid w:val="00677610"/>
    <w:rsid w:val="006B59DC"/>
    <w:rsid w:val="006C5ACB"/>
    <w:rsid w:val="00722059"/>
    <w:rsid w:val="0074470B"/>
    <w:rsid w:val="0074545C"/>
    <w:rsid w:val="00761744"/>
    <w:rsid w:val="0076634D"/>
    <w:rsid w:val="007805E6"/>
    <w:rsid w:val="00794577"/>
    <w:rsid w:val="007F2D1A"/>
    <w:rsid w:val="00811EAF"/>
    <w:rsid w:val="008158D5"/>
    <w:rsid w:val="00831265"/>
    <w:rsid w:val="00835297"/>
    <w:rsid w:val="00865325"/>
    <w:rsid w:val="00872B55"/>
    <w:rsid w:val="0087486F"/>
    <w:rsid w:val="0088017D"/>
    <w:rsid w:val="00894BB5"/>
    <w:rsid w:val="008A45C0"/>
    <w:rsid w:val="008C0638"/>
    <w:rsid w:val="008E0A5C"/>
    <w:rsid w:val="0094077C"/>
    <w:rsid w:val="00972EB9"/>
    <w:rsid w:val="00977C97"/>
    <w:rsid w:val="0099793D"/>
    <w:rsid w:val="009C4556"/>
    <w:rsid w:val="009F0676"/>
    <w:rsid w:val="00A12154"/>
    <w:rsid w:val="00A26FA4"/>
    <w:rsid w:val="00A3581F"/>
    <w:rsid w:val="00A4120F"/>
    <w:rsid w:val="00A42867"/>
    <w:rsid w:val="00A45FCF"/>
    <w:rsid w:val="00A7421E"/>
    <w:rsid w:val="00A7735E"/>
    <w:rsid w:val="00A9070C"/>
    <w:rsid w:val="00B11F42"/>
    <w:rsid w:val="00B14B62"/>
    <w:rsid w:val="00B24304"/>
    <w:rsid w:val="00B42F7E"/>
    <w:rsid w:val="00B61A4E"/>
    <w:rsid w:val="00B91F43"/>
    <w:rsid w:val="00BC4E84"/>
    <w:rsid w:val="00BC56E6"/>
    <w:rsid w:val="00BD1121"/>
    <w:rsid w:val="00C03A38"/>
    <w:rsid w:val="00C06C5A"/>
    <w:rsid w:val="00C22C12"/>
    <w:rsid w:val="00C25E7C"/>
    <w:rsid w:val="00C60EBB"/>
    <w:rsid w:val="00C66EC4"/>
    <w:rsid w:val="00C94B02"/>
    <w:rsid w:val="00CA7EFF"/>
    <w:rsid w:val="00CB664C"/>
    <w:rsid w:val="00CD399E"/>
    <w:rsid w:val="00CE47E8"/>
    <w:rsid w:val="00CF6D9F"/>
    <w:rsid w:val="00D076DC"/>
    <w:rsid w:val="00D07AFB"/>
    <w:rsid w:val="00D55CCD"/>
    <w:rsid w:val="00D5738A"/>
    <w:rsid w:val="00D76FD5"/>
    <w:rsid w:val="00D81856"/>
    <w:rsid w:val="00D916C2"/>
    <w:rsid w:val="00DC75BB"/>
    <w:rsid w:val="00DD5730"/>
    <w:rsid w:val="00DE3D0A"/>
    <w:rsid w:val="00E05F9B"/>
    <w:rsid w:val="00E127DB"/>
    <w:rsid w:val="00E12E01"/>
    <w:rsid w:val="00E4048B"/>
    <w:rsid w:val="00E56F96"/>
    <w:rsid w:val="00E70920"/>
    <w:rsid w:val="00E70C40"/>
    <w:rsid w:val="00E9386B"/>
    <w:rsid w:val="00E96318"/>
    <w:rsid w:val="00EA0D8C"/>
    <w:rsid w:val="00EA2ACF"/>
    <w:rsid w:val="00ED620C"/>
    <w:rsid w:val="00EF6D09"/>
    <w:rsid w:val="00F009EF"/>
    <w:rsid w:val="00F0756F"/>
    <w:rsid w:val="00F34D7E"/>
    <w:rsid w:val="00F44FFB"/>
    <w:rsid w:val="00F52F63"/>
    <w:rsid w:val="00F95761"/>
    <w:rsid w:val="00FA4C7E"/>
    <w:rsid w:val="00FD4B1E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136F"/>
  <w15:docId w15:val="{F94B0530-5F71-47E5-AFB1-3B248B3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6D0"/>
    <w:pPr>
      <w:ind w:left="720"/>
      <w:contextualSpacing/>
    </w:pPr>
  </w:style>
  <w:style w:type="paragraph" w:styleId="Bezodstpw">
    <w:name w:val="No Spacing"/>
    <w:uiPriority w:val="1"/>
    <w:qFormat/>
    <w:rsid w:val="005047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F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3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280C7F9E3BA43B4E4429FA5A4D552" ma:contentTypeVersion="4" ma:contentTypeDescription="Utwórz nowy dokument." ma:contentTypeScope="" ma:versionID="eb9026d50df62c762e38745f69c0393d">
  <xsd:schema xmlns:xsd="http://www.w3.org/2001/XMLSchema" xmlns:xs="http://www.w3.org/2001/XMLSchema" xmlns:p="http://schemas.microsoft.com/office/2006/metadata/properties" xmlns:ns2="85039868-af41-43d3-b6fc-8d2351961040" xmlns:ns3="4a7ade61-32ff-42b3-a41b-2a1136a7e798" targetNamespace="http://schemas.microsoft.com/office/2006/metadata/properties" ma:root="true" ma:fieldsID="07aa9d1f65c6228cc49ad7f7af0ac90e" ns2:_="" ns3:_="">
    <xsd:import namespace="85039868-af41-43d3-b6fc-8d2351961040"/>
    <xsd:import namespace="4a7ade61-32ff-42b3-a41b-2a1136a7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ade61-32ff-42b3-a41b-2a1136a7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4C91B-F166-4673-A021-2ED3CEED8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39868-af41-43d3-b6fc-8d2351961040"/>
    <ds:schemaRef ds:uri="4a7ade61-32ff-42b3-a41b-2a1136a7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C7C88-1807-4AC5-B693-740870D77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BB73-0A11-4AC7-850C-F0E192524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Brodzicki</dc:creator>
  <cp:lastModifiedBy>Małgorzata Balicka</cp:lastModifiedBy>
  <cp:revision>2</cp:revision>
  <dcterms:created xsi:type="dcterms:W3CDTF">2023-01-31T05:57:00Z</dcterms:created>
  <dcterms:modified xsi:type="dcterms:W3CDTF">2023-01-31T05:57:00Z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0x0101001C0280C7F9E3BA43B4E4429FA5A4D552</vt:lpwstr>
  </property>
</Properties>
</file>