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5" w:rsidRPr="0096619E" w:rsidRDefault="00AB55BA" w:rsidP="006C070C">
      <w:pPr>
        <w:ind w:left="284"/>
        <w:jc w:val="center"/>
        <w:rPr>
          <w:b/>
          <w:sz w:val="28"/>
          <w:szCs w:val="28"/>
          <w:lang w:val="en-US"/>
        </w:rPr>
      </w:pPr>
      <w:r>
        <w:rPr>
          <w:b/>
          <w:sz w:val="28"/>
          <w:szCs w:val="28"/>
          <w:lang w:val="en-US"/>
        </w:rPr>
        <w:t>Title of a</w:t>
      </w:r>
      <w:r w:rsidR="006C070C" w:rsidRPr="0096619E">
        <w:rPr>
          <w:b/>
          <w:sz w:val="28"/>
          <w:szCs w:val="28"/>
          <w:lang w:val="en-US"/>
        </w:rPr>
        <w:t>rticle</w:t>
      </w:r>
    </w:p>
    <w:p w:rsidR="006C070C" w:rsidRDefault="006C070C" w:rsidP="006B25D5">
      <w:pPr>
        <w:spacing w:before="60" w:after="60" w:line="360" w:lineRule="auto"/>
        <w:rPr>
          <w:lang w:val="en-US"/>
        </w:rPr>
      </w:pPr>
    </w:p>
    <w:p w:rsidR="006B25D5" w:rsidRDefault="006B25D5" w:rsidP="006C070C">
      <w:pPr>
        <w:spacing w:before="60" w:after="60" w:line="360" w:lineRule="auto"/>
        <w:jc w:val="center"/>
        <w:rPr>
          <w:lang w:val="en-US"/>
        </w:rPr>
      </w:pPr>
      <w:r w:rsidRPr="0096619E">
        <w:rPr>
          <w:sz w:val="28"/>
          <w:szCs w:val="28"/>
          <w:lang w:val="en-US"/>
        </w:rPr>
        <w:t>John Smith</w:t>
      </w:r>
      <w:r w:rsidR="004C430B" w:rsidRPr="004C430B">
        <w:rPr>
          <w:vertAlign w:val="superscript"/>
          <w:lang w:val="en-US"/>
        </w:rPr>
        <w:t>a)</w:t>
      </w:r>
      <w:r w:rsidR="004C430B">
        <w:rPr>
          <w:lang w:val="en-US"/>
        </w:rPr>
        <w:t xml:space="preserve">, </w:t>
      </w:r>
      <w:r w:rsidR="004C430B" w:rsidRPr="0096619E">
        <w:rPr>
          <w:sz w:val="28"/>
          <w:szCs w:val="28"/>
          <w:lang w:val="en-US"/>
        </w:rPr>
        <w:t>Ann Smith</w:t>
      </w:r>
      <w:r w:rsidR="004C430B" w:rsidRPr="004C430B">
        <w:rPr>
          <w:vertAlign w:val="superscript"/>
          <w:lang w:val="en-US"/>
        </w:rPr>
        <w:t>b)</w:t>
      </w:r>
      <w:r w:rsidR="004C430B">
        <w:rPr>
          <w:lang w:val="en-US"/>
        </w:rPr>
        <w:t xml:space="preserve"> </w:t>
      </w:r>
      <w:r w:rsidR="004C430B" w:rsidRPr="006C070C">
        <w:rPr>
          <w:vanish/>
          <w:lang w:val="en-US"/>
        </w:rPr>
        <w:t>(</w:t>
      </w:r>
      <w:r w:rsidR="004C430B">
        <w:rPr>
          <w:vanish/>
          <w:lang w:val="en-US"/>
        </w:rPr>
        <w:t>ad if more</w:t>
      </w:r>
      <w:r w:rsidR="004C430B" w:rsidRPr="006C070C">
        <w:rPr>
          <w:vanish/>
          <w:lang w:val="en-US"/>
        </w:rPr>
        <w:t>)</w:t>
      </w:r>
      <w:r w:rsidRPr="005B27FA">
        <w:rPr>
          <w:lang w:val="en-US"/>
        </w:rPr>
        <w:t xml:space="preserve"> </w:t>
      </w:r>
    </w:p>
    <w:p w:rsidR="004C430B" w:rsidRPr="005B27FA" w:rsidRDefault="004C430B" w:rsidP="006C070C">
      <w:pPr>
        <w:spacing w:before="60" w:after="60" w:line="360" w:lineRule="auto"/>
        <w:jc w:val="center"/>
        <w:rPr>
          <w:lang w:val="en-US"/>
        </w:rPr>
      </w:pPr>
      <w:r w:rsidRPr="006C070C">
        <w:rPr>
          <w:vanish/>
          <w:lang w:val="en-US"/>
        </w:rPr>
        <w:t>name and forename of Author</w:t>
      </w:r>
      <w:r w:rsidR="0096619E">
        <w:rPr>
          <w:vanish/>
          <w:lang w:val="en-US"/>
        </w:rPr>
        <w:t>(</w:t>
      </w:r>
      <w:r>
        <w:rPr>
          <w:vanish/>
          <w:lang w:val="en-US"/>
        </w:rPr>
        <w:t>s</w:t>
      </w:r>
      <w:r w:rsidRPr="006C070C">
        <w:rPr>
          <w:vanish/>
          <w:lang w:val="en-US"/>
        </w:rPr>
        <w:t>)</w:t>
      </w:r>
    </w:p>
    <w:p w:rsidR="0096619E" w:rsidRDefault="004C430B" w:rsidP="004C430B">
      <w:pPr>
        <w:spacing w:before="60" w:after="60" w:line="360" w:lineRule="auto"/>
        <w:jc w:val="center"/>
        <w:rPr>
          <w:i/>
          <w:lang w:val="en-US"/>
        </w:rPr>
      </w:pPr>
      <w:r>
        <w:rPr>
          <w:i/>
          <w:lang w:val="en-US"/>
        </w:rPr>
        <w:t>a)</w:t>
      </w:r>
      <w:r w:rsidR="006B25D5" w:rsidRPr="005B27FA">
        <w:rPr>
          <w:i/>
          <w:lang w:val="en-US"/>
        </w:rPr>
        <w:t>Department of Logistics, Faculty of Management, College of Commons</w:t>
      </w:r>
      <w:r>
        <w:rPr>
          <w:i/>
          <w:lang w:val="en-US"/>
        </w:rPr>
        <w:t xml:space="preserve">, </w:t>
      </w:r>
    </w:p>
    <w:p w:rsidR="006B25D5" w:rsidRPr="004C430B" w:rsidRDefault="004C430B" w:rsidP="004C430B">
      <w:pPr>
        <w:spacing w:before="60" w:after="60" w:line="360" w:lineRule="auto"/>
        <w:jc w:val="center"/>
        <w:rPr>
          <w:i/>
          <w:vanish/>
          <w:lang w:val="en-US"/>
        </w:rPr>
      </w:pPr>
      <w:r>
        <w:rPr>
          <w:i/>
          <w:lang w:val="en-US"/>
        </w:rPr>
        <w:t xml:space="preserve">b) </w:t>
      </w:r>
      <w:r w:rsidR="00982F98" w:rsidRPr="005B27FA">
        <w:rPr>
          <w:i/>
          <w:lang w:val="en-US"/>
        </w:rPr>
        <w:t xml:space="preserve">Department of Logistics, Faculty of </w:t>
      </w:r>
      <w:r w:rsidR="00982F98">
        <w:rPr>
          <w:i/>
          <w:lang w:val="en-US"/>
        </w:rPr>
        <w:t xml:space="preserve">Economics, </w:t>
      </w:r>
      <w:r>
        <w:rPr>
          <w:i/>
          <w:lang w:val="en-US"/>
        </w:rPr>
        <w:t>University of XYZ</w:t>
      </w:r>
      <w:r w:rsidR="006B25D5" w:rsidRPr="005B27FA">
        <w:rPr>
          <w:i/>
          <w:lang w:val="en-US"/>
        </w:rPr>
        <w:t xml:space="preserve"> </w:t>
      </w:r>
      <w:r w:rsidRPr="006C070C">
        <w:rPr>
          <w:vanish/>
          <w:lang w:val="en-US"/>
        </w:rPr>
        <w:t>(</w:t>
      </w:r>
      <w:r>
        <w:rPr>
          <w:vanish/>
          <w:lang w:val="en-US"/>
        </w:rPr>
        <w:t>add if more</w:t>
      </w:r>
      <w:r w:rsidRPr="006C070C">
        <w:rPr>
          <w:vanish/>
          <w:lang w:val="en-US"/>
        </w:rPr>
        <w:t>)</w:t>
      </w:r>
      <w:r w:rsidR="006C070C">
        <w:rPr>
          <w:i/>
          <w:lang w:val="en-US"/>
        </w:rPr>
        <w:br/>
      </w:r>
      <w:r w:rsidR="006B25D5" w:rsidRPr="006C070C">
        <w:rPr>
          <w:vanish/>
          <w:lang w:val="en-US"/>
        </w:rPr>
        <w:t>(full name of the affiliated institution)</w:t>
      </w:r>
    </w:p>
    <w:p w:rsidR="006B25D5" w:rsidRDefault="006B25D5" w:rsidP="006B25D5">
      <w:pPr>
        <w:widowControl w:val="0"/>
        <w:spacing w:line="360" w:lineRule="auto"/>
        <w:jc w:val="both"/>
        <w:rPr>
          <w:b/>
          <w:lang w:val="en-US"/>
        </w:rPr>
      </w:pPr>
    </w:p>
    <w:p w:rsidR="006B25D5" w:rsidRPr="00516BF4" w:rsidRDefault="006B25D5" w:rsidP="006B25D5">
      <w:pPr>
        <w:widowControl w:val="0"/>
        <w:spacing w:line="360" w:lineRule="auto"/>
        <w:jc w:val="both"/>
        <w:rPr>
          <w:b/>
          <w:lang w:val="en-US"/>
        </w:rPr>
      </w:pPr>
      <w:r w:rsidRPr="00516BF4">
        <w:rPr>
          <w:b/>
          <w:lang w:val="en-US"/>
        </w:rPr>
        <w:t>Abstract</w:t>
      </w:r>
    </w:p>
    <w:p w:rsidR="006B25D5" w:rsidRPr="00516BF4" w:rsidRDefault="006B25D5" w:rsidP="006B25D5">
      <w:pPr>
        <w:spacing w:before="60" w:after="60" w:line="360" w:lineRule="auto"/>
        <w:jc w:val="both"/>
        <w:rPr>
          <w:lang w:val="en-US"/>
        </w:rPr>
      </w:pPr>
      <w:r w:rsidRPr="00516BF4">
        <w:rPr>
          <w:lang w:val="en-US"/>
        </w:rPr>
        <w:t>Text of abstract, including information on purpose of this paper, methodology/approach, theoretical and practical results, research limitations, etc.</w:t>
      </w:r>
    </w:p>
    <w:p w:rsidR="006B25D5" w:rsidRPr="00516BF4" w:rsidRDefault="006B25D5" w:rsidP="006C070C">
      <w:pPr>
        <w:spacing w:before="60" w:after="60" w:line="360" w:lineRule="auto"/>
        <w:jc w:val="both"/>
        <w:rPr>
          <w:lang w:val="en-US"/>
        </w:rPr>
      </w:pPr>
    </w:p>
    <w:p w:rsidR="006B25D5" w:rsidRPr="00516BF4" w:rsidRDefault="006B25D5" w:rsidP="006B25D5">
      <w:pPr>
        <w:spacing w:before="60" w:after="60" w:line="360" w:lineRule="auto"/>
        <w:jc w:val="both"/>
        <w:rPr>
          <w:lang w:val="en-US"/>
        </w:rPr>
      </w:pPr>
      <w:r w:rsidRPr="00516BF4">
        <w:rPr>
          <w:b/>
          <w:lang w:val="en-US"/>
        </w:rPr>
        <w:t>Keywords</w:t>
      </w:r>
      <w:r w:rsidRPr="00516BF4">
        <w:rPr>
          <w:lang w:val="en-US"/>
        </w:rPr>
        <w:t>: transport economics, logistics</w:t>
      </w:r>
      <w:r w:rsidR="004C430B">
        <w:rPr>
          <w:lang w:val="en-US"/>
        </w:rPr>
        <w:t xml:space="preserve"> </w:t>
      </w:r>
      <w:r w:rsidR="004C430B" w:rsidRPr="004C430B">
        <w:rPr>
          <w:vanish/>
          <w:lang w:val="en-US"/>
        </w:rPr>
        <w:t>(no more than 5 keywords)</w:t>
      </w:r>
    </w:p>
    <w:p w:rsidR="006B25D5" w:rsidRPr="00516BF4" w:rsidRDefault="006B25D5" w:rsidP="006C070C">
      <w:pPr>
        <w:spacing w:before="60" w:after="60" w:line="360" w:lineRule="auto"/>
        <w:jc w:val="both"/>
        <w:rPr>
          <w:lang w:val="en-US"/>
        </w:rPr>
      </w:pPr>
    </w:p>
    <w:p w:rsidR="006B25D5" w:rsidRPr="00516BF4" w:rsidRDefault="006B25D5" w:rsidP="006B25D5">
      <w:pPr>
        <w:pStyle w:val="Akapitzlist1"/>
        <w:ind w:left="0"/>
        <w:rPr>
          <w:rFonts w:ascii="Times New Roman" w:hAnsi="Times New Roman" w:cs="Times New Roman"/>
          <w:b/>
          <w:bCs/>
          <w:sz w:val="24"/>
          <w:szCs w:val="24"/>
          <w:lang w:val="en-US"/>
        </w:rPr>
      </w:pPr>
      <w:r w:rsidRPr="00516BF4">
        <w:rPr>
          <w:rFonts w:ascii="Times New Roman" w:hAnsi="Times New Roman" w:cs="Times New Roman"/>
          <w:b/>
          <w:bCs/>
          <w:sz w:val="24"/>
          <w:szCs w:val="24"/>
          <w:lang w:val="en-US"/>
        </w:rPr>
        <w:t>Introduction</w:t>
      </w:r>
    </w:p>
    <w:p w:rsidR="006B25D5" w:rsidRPr="00516BF4" w:rsidRDefault="006B25D5" w:rsidP="006B25D5">
      <w:pPr>
        <w:spacing w:before="60" w:after="60" w:line="360" w:lineRule="auto"/>
        <w:ind w:firstLine="360"/>
        <w:jc w:val="both"/>
        <w:rPr>
          <w:lang w:val="en-US"/>
        </w:rPr>
      </w:pPr>
      <w:r w:rsidRPr="00516BF4">
        <w:rPr>
          <w:lang w:val="en-US"/>
        </w:rPr>
        <w:t xml:space="preserve">Introduction should include information on the importance of the problem, literature review results (if not included </w:t>
      </w:r>
      <w:r w:rsidR="004C430B">
        <w:rPr>
          <w:lang w:val="en-US"/>
        </w:rPr>
        <w:t>as</w:t>
      </w:r>
      <w:r w:rsidRPr="00516BF4">
        <w:rPr>
          <w:lang w:val="en-US"/>
        </w:rPr>
        <w:t xml:space="preserve"> a separate chapter), the research (or article) purpose, thesis, methodology (if not included </w:t>
      </w:r>
      <w:r w:rsidR="004C430B">
        <w:rPr>
          <w:lang w:val="en-US"/>
        </w:rPr>
        <w:t>as</w:t>
      </w:r>
      <w:r w:rsidRPr="00516BF4">
        <w:rPr>
          <w:lang w:val="en-US"/>
        </w:rPr>
        <w:t xml:space="preserve"> a separate chapter), contents of the article chapters, and if applicable, research limitations, contribution, finance sources of the research, etc. </w:t>
      </w:r>
    </w:p>
    <w:p w:rsidR="006B25D5" w:rsidRPr="00516BF4" w:rsidRDefault="006B25D5" w:rsidP="006B25D5">
      <w:pPr>
        <w:spacing w:before="60" w:after="60" w:line="360" w:lineRule="auto"/>
        <w:ind w:firstLine="360"/>
        <w:jc w:val="both"/>
        <w:rPr>
          <w:lang w:val="en-US"/>
        </w:rPr>
      </w:pPr>
    </w:p>
    <w:p w:rsidR="006B25D5" w:rsidRPr="00516BF4" w:rsidRDefault="006B25D5" w:rsidP="006B25D5">
      <w:pPr>
        <w:pStyle w:val="Akapitzlist1"/>
        <w:numPr>
          <w:ilvl w:val="0"/>
          <w:numId w:val="1"/>
        </w:numPr>
        <w:tabs>
          <w:tab w:val="num" w:pos="360"/>
        </w:tabs>
        <w:ind w:left="426"/>
        <w:rPr>
          <w:rFonts w:ascii="Times New Roman" w:hAnsi="Times New Roman" w:cs="Times New Roman"/>
          <w:b/>
          <w:bCs/>
          <w:sz w:val="24"/>
          <w:szCs w:val="24"/>
          <w:lang w:val="en-US"/>
        </w:rPr>
      </w:pPr>
      <w:r w:rsidRPr="00516BF4">
        <w:rPr>
          <w:rFonts w:ascii="Times New Roman" w:hAnsi="Times New Roman" w:cs="Times New Roman"/>
          <w:b/>
          <w:bCs/>
          <w:sz w:val="24"/>
          <w:szCs w:val="24"/>
          <w:lang w:val="en-US"/>
        </w:rPr>
        <w:t>Title of the first chapter</w:t>
      </w:r>
    </w:p>
    <w:p w:rsidR="00B14E2F" w:rsidRDefault="006B25D5" w:rsidP="006B25D5">
      <w:pPr>
        <w:spacing w:line="360" w:lineRule="auto"/>
        <w:ind w:firstLine="357"/>
        <w:jc w:val="both"/>
        <w:rPr>
          <w:lang w:val="en-US"/>
        </w:rPr>
      </w:pPr>
      <w:r w:rsidRPr="00516BF4">
        <w:rPr>
          <w:lang w:val="en-US"/>
        </w:rPr>
        <w:t>Text of chapter should be written in Times</w:t>
      </w:r>
      <w:r w:rsidR="004C430B">
        <w:rPr>
          <w:lang w:val="en-US"/>
        </w:rPr>
        <w:t xml:space="preserve"> New Roman 12, justified with 1.</w:t>
      </w:r>
      <w:r w:rsidRPr="00516BF4">
        <w:rPr>
          <w:lang w:val="en-US"/>
        </w:rPr>
        <w:t>5 line spac</w:t>
      </w:r>
      <w:r w:rsidR="004C430B">
        <w:rPr>
          <w:lang w:val="en-US"/>
        </w:rPr>
        <w:t>ing</w:t>
      </w:r>
      <w:r w:rsidRPr="00516BF4">
        <w:rPr>
          <w:lang w:val="en-US"/>
        </w:rPr>
        <w:t>, and no bold, underlined or Italic text. The “Research Journal of the University of Gdansk. Transport Economics and Logistics” (at English version) employs the Harward Style for references (citations) in brac</w:t>
      </w:r>
      <w:r w:rsidR="004C4413">
        <w:rPr>
          <w:lang w:val="en-US"/>
        </w:rPr>
        <w:t>kets, for instance (Christopher</w:t>
      </w:r>
      <w:r w:rsidR="00AB55BA">
        <w:rPr>
          <w:lang w:val="en-US"/>
        </w:rPr>
        <w:t>,</w:t>
      </w:r>
      <w:r w:rsidRPr="00516BF4">
        <w:rPr>
          <w:lang w:val="en-US"/>
        </w:rPr>
        <w:t xml:space="preserve"> 2005</w:t>
      </w:r>
      <w:r w:rsidR="00BF1DA4">
        <w:rPr>
          <w:lang w:val="en-US"/>
        </w:rPr>
        <w:t>, p. 34</w:t>
      </w:r>
      <w:r w:rsidRPr="00516BF4">
        <w:rPr>
          <w:lang w:val="en-US"/>
        </w:rPr>
        <w:t>)</w:t>
      </w:r>
      <w:r w:rsidR="008D4B56">
        <w:rPr>
          <w:lang w:val="en-US"/>
        </w:rPr>
        <w:t xml:space="preserve"> or internet source (Department, 2011)</w:t>
      </w:r>
      <w:r w:rsidRPr="00516BF4">
        <w:rPr>
          <w:lang w:val="en-US"/>
        </w:rPr>
        <w:t xml:space="preserve">. </w:t>
      </w:r>
      <w:r w:rsidR="00B14E2F">
        <w:rPr>
          <w:lang w:val="en-US"/>
        </w:rPr>
        <w:t>At the citation, the Author is asked to indicate the right number of the page or pages the cited text regards to, while at the references the Author is asked to indicate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reserve">m the first page up to the last one </w:t>
      </w:r>
      <w:r w:rsidR="005E1F3F">
        <w:rPr>
          <w:lang w:val="en-US"/>
        </w:rPr>
        <w:t>(</w:t>
      </w:r>
      <w:r w:rsidR="00B14E2F">
        <w:rPr>
          <w:lang w:val="en-US"/>
        </w:rPr>
        <w:t xml:space="preserve">for instance: </w:t>
      </w:r>
      <w:r w:rsidR="005E1F3F" w:rsidRPr="005E1F3F">
        <w:rPr>
          <w:lang w:val="en-US"/>
        </w:rPr>
        <w:t xml:space="preserve">Christopher, M. (2005), </w:t>
      </w:r>
      <w:r w:rsidR="005E1F3F" w:rsidRPr="005E1F3F">
        <w:rPr>
          <w:i/>
          <w:lang w:val="en-US"/>
        </w:rPr>
        <w:t>Logistics and Supply Chain Management: Creating Value-Adding Networks</w:t>
      </w:r>
      <w:r w:rsidR="005E1F3F" w:rsidRPr="005E1F3F">
        <w:rPr>
          <w:lang w:val="en-US"/>
        </w:rPr>
        <w:t>, Pearson Education Ltd, Harlow, pp.1-345.</w:t>
      </w:r>
      <w:r w:rsidR="005E1F3F">
        <w:rPr>
          <w:lang w:val="en-US"/>
        </w:rPr>
        <w:t>)</w:t>
      </w:r>
    </w:p>
    <w:p w:rsidR="006B25D5" w:rsidRPr="00516BF4" w:rsidRDefault="005E1F3F" w:rsidP="006B25D5">
      <w:pPr>
        <w:spacing w:line="360" w:lineRule="auto"/>
        <w:ind w:firstLine="357"/>
        <w:jc w:val="both"/>
        <w:rPr>
          <w:lang w:val="en-US"/>
        </w:rPr>
      </w:pPr>
      <w:r>
        <w:rPr>
          <w:lang w:val="en-US"/>
        </w:rPr>
        <w:t>If you need examples of citation</w:t>
      </w:r>
      <w:r w:rsidR="00D56BCD">
        <w:rPr>
          <w:lang w:val="en-US"/>
        </w:rPr>
        <w:t>s</w:t>
      </w:r>
      <w:r>
        <w:rPr>
          <w:lang w:val="en-US"/>
        </w:rPr>
        <w:t xml:space="preserve"> not included at this template, please use</w:t>
      </w:r>
      <w:r w:rsidR="006B25D5" w:rsidRPr="00516BF4">
        <w:rPr>
          <w:lang w:val="en-US"/>
        </w:rPr>
        <w:t xml:space="preserve"> </w:t>
      </w:r>
      <w:r>
        <w:rPr>
          <w:lang w:val="en-US"/>
        </w:rPr>
        <w:t>a citation guide included at the page</w:t>
      </w:r>
      <w:r w:rsidR="006B25D5" w:rsidRPr="00516BF4">
        <w:rPr>
          <w:lang w:val="en-US"/>
        </w:rPr>
        <w:t xml:space="preserve"> </w:t>
      </w:r>
      <w:hyperlink r:id="rId7" w:history="1">
        <w:r w:rsidR="006B25D5" w:rsidRPr="00516BF4">
          <w:rPr>
            <w:rStyle w:val="Hipercze"/>
            <w:rFonts w:ascii="Minion Pro" w:hAnsi="Minion Pro" w:cs="Minion Pro"/>
            <w:lang w:val="en-US"/>
          </w:rPr>
          <w:t>https://library.sydney.edu.au/subjects/downloads/citation/Harvard_</w:t>
        </w:r>
        <w:r>
          <w:rPr>
            <w:rStyle w:val="Hipercze"/>
            <w:rFonts w:ascii="Minion Pro" w:hAnsi="Minion Pro" w:cs="Minion Pro"/>
            <w:lang w:val="en-US"/>
          </w:rPr>
          <w:t xml:space="preserve"> </w:t>
        </w:r>
        <w:r w:rsidR="006B25D5" w:rsidRPr="00516BF4">
          <w:rPr>
            <w:rStyle w:val="Hipercze"/>
            <w:rFonts w:ascii="Minion Pro" w:hAnsi="Minion Pro" w:cs="Minion Pro"/>
            <w:lang w:val="en-US"/>
          </w:rPr>
          <w:lastRenderedPageBreak/>
          <w:t>Complete.pdf</w:t>
        </w:r>
      </w:hyperlink>
      <w:r w:rsidR="006B25D5" w:rsidRPr="00516BF4">
        <w:rPr>
          <w:lang w:val="en-US"/>
        </w:rPr>
        <w:t>. Footnotes can be used exceptionally and not for citation purposes. They are indicated by superior numbers</w:t>
      </w:r>
      <w:r w:rsidR="006B25D5" w:rsidRPr="00516BF4">
        <w:rPr>
          <w:rStyle w:val="Odwoanieprzypisudolnego"/>
          <w:lang w:val="en-US"/>
        </w:rPr>
        <w:footnoteReference w:id="1"/>
      </w:r>
      <w:r w:rsidR="006B25D5" w:rsidRPr="00516BF4">
        <w:rPr>
          <w:lang w:val="en-US"/>
        </w:rPr>
        <w:t xml:space="preserve">. Footnotes should appear at the bottom of the page on which they are used. </w:t>
      </w:r>
    </w:p>
    <w:p w:rsidR="006B25D5" w:rsidRPr="00516BF4" w:rsidRDefault="006B25D5" w:rsidP="006B25D5">
      <w:pPr>
        <w:pStyle w:val="Akapitzlist1"/>
        <w:numPr>
          <w:ilvl w:val="0"/>
          <w:numId w:val="1"/>
        </w:numPr>
        <w:tabs>
          <w:tab w:val="num" w:pos="360"/>
        </w:tabs>
        <w:ind w:left="426"/>
        <w:rPr>
          <w:rFonts w:ascii="Times New Roman" w:hAnsi="Times New Roman" w:cs="Times New Roman"/>
          <w:b/>
          <w:bCs/>
          <w:sz w:val="24"/>
          <w:szCs w:val="24"/>
          <w:lang w:val="en-US"/>
        </w:rPr>
      </w:pPr>
      <w:r w:rsidRPr="00516BF4">
        <w:rPr>
          <w:rFonts w:ascii="Times New Roman" w:hAnsi="Times New Roman" w:cs="Times New Roman"/>
          <w:b/>
          <w:bCs/>
          <w:sz w:val="24"/>
          <w:szCs w:val="24"/>
          <w:lang w:val="en-US"/>
        </w:rPr>
        <w:t>Title of the second (or next) chapter</w:t>
      </w:r>
    </w:p>
    <w:p w:rsidR="006B25D5" w:rsidRPr="00516BF4" w:rsidRDefault="006B25D5" w:rsidP="006B25D5">
      <w:pPr>
        <w:spacing w:before="60" w:after="60" w:line="360" w:lineRule="auto"/>
        <w:ind w:firstLine="360"/>
        <w:jc w:val="both"/>
        <w:rPr>
          <w:lang w:val="en-US"/>
        </w:rPr>
      </w:pPr>
      <w:r w:rsidRPr="00516BF4">
        <w:rPr>
          <w:lang w:val="en-US"/>
        </w:rPr>
        <w:t xml:space="preserve">Figures or tables should be numbered and </w:t>
      </w:r>
      <w:r w:rsidR="004C430B">
        <w:rPr>
          <w:lang w:val="en-US"/>
        </w:rPr>
        <w:t xml:space="preserve">their titles should be </w:t>
      </w:r>
      <w:r w:rsidRPr="00516BF4">
        <w:rPr>
          <w:lang w:val="en-US"/>
        </w:rPr>
        <w:t xml:space="preserve">aligned to the left </w:t>
      </w:r>
      <w:r w:rsidR="006C070C">
        <w:rPr>
          <w:lang w:val="en-US"/>
        </w:rPr>
        <w:t>side of the picture or table</w:t>
      </w:r>
      <w:r w:rsidR="008D4B56">
        <w:rPr>
          <w:lang w:val="en-US"/>
        </w:rPr>
        <w:t>, respectively</w:t>
      </w:r>
      <w:r w:rsidRPr="00516BF4">
        <w:rPr>
          <w:lang w:val="en-US"/>
        </w:rPr>
        <w:t>.</w:t>
      </w:r>
    </w:p>
    <w:p w:rsidR="006B25D5" w:rsidRPr="00516BF4" w:rsidRDefault="006B25D5" w:rsidP="006B25D5">
      <w:pPr>
        <w:spacing w:before="60" w:after="60" w:line="360" w:lineRule="auto"/>
        <w:ind w:firstLine="360"/>
        <w:jc w:val="both"/>
        <w:rPr>
          <w:lang w:val="en-US"/>
        </w:rPr>
      </w:pPr>
    </w:p>
    <w:p w:rsidR="006B25D5" w:rsidRPr="00516BF4" w:rsidRDefault="006B25D5" w:rsidP="006B25D5">
      <w:pPr>
        <w:spacing w:before="60" w:after="60" w:line="360" w:lineRule="auto"/>
        <w:jc w:val="center"/>
        <w:rPr>
          <w:lang w:val="en-US"/>
        </w:rPr>
      </w:pPr>
    </w:p>
    <w:p w:rsidR="006B25D5" w:rsidRPr="00516BF4" w:rsidRDefault="006B25D5" w:rsidP="006B25D5">
      <w:pPr>
        <w:pStyle w:val="Legenda"/>
        <w:jc w:val="both"/>
        <w:rPr>
          <w:b w:val="0"/>
          <w:lang w:val="en-US"/>
        </w:rPr>
      </w:pPr>
      <w:r w:rsidRPr="00516BF4">
        <w:rPr>
          <w:b w:val="0"/>
          <w:lang w:val="en-US"/>
        </w:rPr>
        <w:t xml:space="preserve">       </w:t>
      </w:r>
    </w:p>
    <w:p w:rsidR="006B25D5" w:rsidRPr="00516BF4" w:rsidRDefault="006B25D5" w:rsidP="006B25D5">
      <w:pPr>
        <w:rPr>
          <w:lang w:val="en-US"/>
        </w:rPr>
      </w:pPr>
    </w:p>
    <w:p w:rsidR="006B25D5" w:rsidRPr="00516BF4" w:rsidRDefault="007438A5" w:rsidP="006B25D5">
      <w:pPr>
        <w:spacing w:before="60" w:after="60" w:line="360" w:lineRule="auto"/>
        <w:ind w:firstLine="360"/>
        <w:jc w:val="both"/>
        <w:rPr>
          <w:lang w:val="en-US"/>
        </w:rPr>
      </w:pPr>
      <w:r w:rsidRPr="007438A5">
        <w:rPr>
          <w:lang w:val="en-US"/>
        </w:rPr>
      </w:r>
      <w:r>
        <w:rPr>
          <w:lang w:val="en-US"/>
        </w:rPr>
        <w:pict>
          <v:rect id="Prostokąt 1" o:spid="_x0000_s1026" style="width:317.25pt;height:97.5pt;visibility:visible;mso-position-horizontal-relative:char;mso-position-vertical-relative:line;v-text-anchor:middle" fillcolor="#d8d8d8 [2732]" strokecolor="black [3213]" strokeweight="2pt">
            <v:textbox>
              <w:txbxContent>
                <w:p w:rsidR="006B25D5" w:rsidRPr="001D2A89" w:rsidRDefault="006B25D5" w:rsidP="006B25D5">
                  <w:pPr>
                    <w:jc w:val="center"/>
                    <w:rPr>
                      <w:color w:val="000000" w:themeColor="text1"/>
                      <w:lang w:val="en-US"/>
                    </w:rPr>
                  </w:pPr>
                  <w:r w:rsidRPr="001D2A89">
                    <w:rPr>
                      <w:color w:val="000000" w:themeColor="text1"/>
                      <w:lang w:val="en-US"/>
                    </w:rPr>
                    <w:t xml:space="preserve">Figure </w:t>
                  </w:r>
                  <w:r w:rsidRPr="001D2A89">
                    <w:rPr>
                      <w:color w:val="000000" w:themeColor="text1"/>
                      <w:lang w:val="en-US"/>
                    </w:rPr>
                    <w:br/>
                    <w:t>should be black or grey color</w:t>
                  </w:r>
                </w:p>
                <w:p w:rsidR="006B25D5" w:rsidRPr="001D2A89" w:rsidRDefault="006B25D5" w:rsidP="006B25D5">
                  <w:pPr>
                    <w:jc w:val="center"/>
                    <w:rPr>
                      <w:color w:val="000000" w:themeColor="text1"/>
                      <w:lang w:val="en-US"/>
                    </w:rPr>
                  </w:pPr>
                  <w:r w:rsidRPr="001D2A89">
                    <w:rPr>
                      <w:color w:val="000000" w:themeColor="text1"/>
                      <w:lang w:val="en-US"/>
                    </w:rPr>
                    <w:t>(please, send figures in an additional file)</w:t>
                  </w:r>
                </w:p>
              </w:txbxContent>
            </v:textbox>
            <w10:wrap type="none"/>
            <w10:anchorlock/>
          </v:rect>
        </w:pict>
      </w:r>
    </w:p>
    <w:p w:rsidR="00FC6584" w:rsidRDefault="006B25D5" w:rsidP="006B25D5">
      <w:pPr>
        <w:pStyle w:val="Legenda"/>
        <w:jc w:val="both"/>
        <w:rPr>
          <w:b w:val="0"/>
          <w:lang w:val="en-US"/>
        </w:rPr>
      </w:pPr>
      <w:r w:rsidRPr="00516BF4">
        <w:rPr>
          <w:b w:val="0"/>
          <w:lang w:val="en-US"/>
        </w:rPr>
        <w:t xml:space="preserve">      </w:t>
      </w:r>
      <w:r w:rsidR="00FC6584" w:rsidRPr="00516BF4">
        <w:rPr>
          <w:b w:val="0"/>
          <w:lang w:val="en-US"/>
        </w:rPr>
        <w:t xml:space="preserve">Figure </w:t>
      </w:r>
      <w:r w:rsidR="00FC6584" w:rsidRPr="00516BF4">
        <w:rPr>
          <w:b w:val="0"/>
          <w:lang w:val="en-US"/>
        </w:rPr>
        <w:fldChar w:fldCharType="begin"/>
      </w:r>
      <w:r w:rsidR="00FC6584" w:rsidRPr="00516BF4">
        <w:rPr>
          <w:b w:val="0"/>
          <w:lang w:val="en-US"/>
        </w:rPr>
        <w:instrText xml:space="preserve"> SEQ Rys._ \* ARABIC </w:instrText>
      </w:r>
      <w:r w:rsidR="00FC6584" w:rsidRPr="00516BF4">
        <w:rPr>
          <w:b w:val="0"/>
          <w:lang w:val="en-US"/>
        </w:rPr>
        <w:fldChar w:fldCharType="separate"/>
      </w:r>
      <w:r w:rsidR="00FC6584" w:rsidRPr="00516BF4">
        <w:rPr>
          <w:b w:val="0"/>
          <w:lang w:val="en-US"/>
        </w:rPr>
        <w:t>1</w:t>
      </w:r>
      <w:r w:rsidR="00FC6584" w:rsidRPr="00516BF4">
        <w:rPr>
          <w:b w:val="0"/>
          <w:lang w:val="en-US"/>
        </w:rPr>
        <w:fldChar w:fldCharType="end"/>
      </w:r>
      <w:r w:rsidR="00FC6584" w:rsidRPr="00516BF4">
        <w:rPr>
          <w:b w:val="0"/>
          <w:lang w:val="en-US"/>
        </w:rPr>
        <w:t xml:space="preserve">. Title of the figure </w:t>
      </w:r>
    </w:p>
    <w:p w:rsidR="006B25D5" w:rsidRPr="00516BF4" w:rsidRDefault="00FC6584" w:rsidP="00FC6584">
      <w:pPr>
        <w:pStyle w:val="Legenda"/>
        <w:jc w:val="both"/>
        <w:rPr>
          <w:b w:val="0"/>
          <w:lang w:val="en-US"/>
        </w:rPr>
      </w:pPr>
      <w:r>
        <w:rPr>
          <w:b w:val="0"/>
          <w:lang w:val="en-US"/>
        </w:rPr>
        <w:t xml:space="preserve">      </w:t>
      </w:r>
      <w:r w:rsidR="006B25D5" w:rsidRPr="00516BF4">
        <w:rPr>
          <w:b w:val="0"/>
          <w:lang w:val="en-US"/>
        </w:rPr>
        <w:t>Source: (Christopher, 2005</w:t>
      </w:r>
      <w:r w:rsidR="005E1F3F">
        <w:rPr>
          <w:b w:val="0"/>
          <w:lang w:val="en-US"/>
        </w:rPr>
        <w:t>, p. 46</w:t>
      </w:r>
      <w:r w:rsidR="006B25D5" w:rsidRPr="00516BF4">
        <w:rPr>
          <w:b w:val="0"/>
          <w:lang w:val="en-US"/>
        </w:rPr>
        <w:t>)</w:t>
      </w:r>
    </w:p>
    <w:p w:rsidR="006B25D5" w:rsidRPr="00516BF4" w:rsidRDefault="006B25D5" w:rsidP="006B25D5">
      <w:pPr>
        <w:spacing w:before="60" w:after="60" w:line="360" w:lineRule="auto"/>
        <w:ind w:firstLine="360"/>
        <w:jc w:val="both"/>
        <w:rPr>
          <w:lang w:val="en-US"/>
        </w:rPr>
      </w:pPr>
    </w:p>
    <w:p w:rsidR="006B25D5" w:rsidRPr="00516BF4" w:rsidRDefault="006B25D5" w:rsidP="006B25D5">
      <w:pPr>
        <w:spacing w:before="60" w:after="60" w:line="360" w:lineRule="auto"/>
        <w:ind w:firstLine="360"/>
        <w:jc w:val="both"/>
        <w:rPr>
          <w:lang w:val="en-US"/>
        </w:rPr>
      </w:pPr>
    </w:p>
    <w:p w:rsidR="006B25D5" w:rsidRPr="00516BF4" w:rsidRDefault="006B25D5" w:rsidP="006B25D5">
      <w:pPr>
        <w:rPr>
          <w:lang w:val="en-US"/>
        </w:rPr>
      </w:pPr>
    </w:p>
    <w:tbl>
      <w:tblPr>
        <w:tblStyle w:val="Tabela-Siatka"/>
        <w:tblW w:w="0" w:type="auto"/>
        <w:jc w:val="center"/>
        <w:tblInd w:w="1526" w:type="dxa"/>
        <w:tblLook w:val="04A0"/>
      </w:tblPr>
      <w:tblGrid>
        <w:gridCol w:w="1417"/>
        <w:gridCol w:w="2181"/>
        <w:gridCol w:w="2039"/>
        <w:gridCol w:w="2125"/>
      </w:tblGrid>
      <w:tr w:rsidR="006B25D5" w:rsidRPr="00FC6584" w:rsidTr="00955D1F">
        <w:trPr>
          <w:jc w:val="center"/>
        </w:trPr>
        <w:tc>
          <w:tcPr>
            <w:tcW w:w="1417" w:type="dxa"/>
            <w:vMerge w:val="restart"/>
            <w:vAlign w:val="center"/>
          </w:tcPr>
          <w:p w:rsidR="006B25D5" w:rsidRPr="00516BF4" w:rsidRDefault="006B25D5" w:rsidP="00955D1F">
            <w:pPr>
              <w:keepNext/>
              <w:spacing w:before="60" w:after="60" w:line="360" w:lineRule="auto"/>
              <w:rPr>
                <w:sz w:val="20"/>
                <w:szCs w:val="20"/>
                <w:lang w:val="en-US"/>
              </w:rPr>
            </w:pPr>
          </w:p>
        </w:tc>
        <w:tc>
          <w:tcPr>
            <w:tcW w:w="6345" w:type="dxa"/>
            <w:gridSpan w:val="3"/>
            <w:vAlign w:val="center"/>
          </w:tcPr>
          <w:p w:rsidR="006B25D5" w:rsidRPr="00516BF4" w:rsidRDefault="006B25D5" w:rsidP="00955D1F">
            <w:pPr>
              <w:keepNext/>
              <w:spacing w:before="60" w:after="60" w:line="360" w:lineRule="auto"/>
              <w:jc w:val="center"/>
              <w:rPr>
                <w:sz w:val="20"/>
                <w:szCs w:val="20"/>
                <w:lang w:val="en-US"/>
              </w:rPr>
            </w:pPr>
          </w:p>
        </w:tc>
      </w:tr>
      <w:tr w:rsidR="006B25D5" w:rsidRPr="00FC6584" w:rsidTr="00955D1F">
        <w:trPr>
          <w:jc w:val="center"/>
        </w:trPr>
        <w:tc>
          <w:tcPr>
            <w:tcW w:w="1417" w:type="dxa"/>
            <w:vMerge/>
            <w:vAlign w:val="center"/>
          </w:tcPr>
          <w:p w:rsidR="006B25D5" w:rsidRPr="00516BF4" w:rsidRDefault="006B25D5" w:rsidP="00955D1F">
            <w:pPr>
              <w:keepNext/>
              <w:spacing w:before="60" w:after="60" w:line="360" w:lineRule="auto"/>
              <w:rPr>
                <w:sz w:val="20"/>
                <w:szCs w:val="20"/>
                <w:lang w:val="en-US"/>
              </w:rPr>
            </w:pPr>
          </w:p>
        </w:tc>
        <w:tc>
          <w:tcPr>
            <w:tcW w:w="2181" w:type="dxa"/>
            <w:vAlign w:val="center"/>
          </w:tcPr>
          <w:p w:rsidR="006B25D5" w:rsidRPr="00516BF4" w:rsidRDefault="006B25D5" w:rsidP="00955D1F">
            <w:pPr>
              <w:keepNext/>
              <w:spacing w:before="60" w:after="60" w:line="360" w:lineRule="auto"/>
              <w:rPr>
                <w:sz w:val="20"/>
                <w:szCs w:val="20"/>
                <w:lang w:val="en-US"/>
              </w:rPr>
            </w:pPr>
          </w:p>
        </w:tc>
        <w:tc>
          <w:tcPr>
            <w:tcW w:w="2039" w:type="dxa"/>
            <w:vAlign w:val="center"/>
          </w:tcPr>
          <w:p w:rsidR="006B25D5" w:rsidRPr="00516BF4" w:rsidRDefault="006B25D5" w:rsidP="00955D1F">
            <w:pPr>
              <w:keepNext/>
              <w:spacing w:before="60" w:after="60" w:line="360" w:lineRule="auto"/>
              <w:rPr>
                <w:sz w:val="20"/>
                <w:szCs w:val="20"/>
                <w:lang w:val="en-US"/>
              </w:rPr>
            </w:pPr>
          </w:p>
        </w:tc>
        <w:tc>
          <w:tcPr>
            <w:tcW w:w="2125" w:type="dxa"/>
            <w:vAlign w:val="center"/>
          </w:tcPr>
          <w:p w:rsidR="006B25D5" w:rsidRPr="00516BF4" w:rsidRDefault="006B25D5" w:rsidP="00955D1F">
            <w:pPr>
              <w:keepNext/>
              <w:spacing w:before="60" w:after="60" w:line="360" w:lineRule="auto"/>
              <w:rPr>
                <w:sz w:val="20"/>
                <w:szCs w:val="20"/>
                <w:lang w:val="en-US"/>
              </w:rPr>
            </w:pPr>
          </w:p>
        </w:tc>
      </w:tr>
      <w:tr w:rsidR="006B25D5" w:rsidRPr="00FC6584" w:rsidTr="00955D1F">
        <w:trPr>
          <w:jc w:val="center"/>
        </w:trPr>
        <w:tc>
          <w:tcPr>
            <w:tcW w:w="1417" w:type="dxa"/>
            <w:vAlign w:val="center"/>
          </w:tcPr>
          <w:p w:rsidR="006B25D5" w:rsidRPr="00516BF4" w:rsidRDefault="006B25D5" w:rsidP="00955D1F">
            <w:pPr>
              <w:keepNext/>
              <w:spacing w:before="60" w:after="60" w:line="360" w:lineRule="auto"/>
              <w:rPr>
                <w:sz w:val="20"/>
                <w:szCs w:val="20"/>
                <w:lang w:val="en-US"/>
              </w:rPr>
            </w:pPr>
          </w:p>
        </w:tc>
        <w:tc>
          <w:tcPr>
            <w:tcW w:w="2181" w:type="dxa"/>
            <w:vAlign w:val="center"/>
          </w:tcPr>
          <w:p w:rsidR="006B25D5" w:rsidRPr="00516BF4" w:rsidRDefault="006B25D5" w:rsidP="00955D1F">
            <w:pPr>
              <w:keepNext/>
              <w:spacing w:before="60" w:after="60" w:line="360" w:lineRule="auto"/>
              <w:rPr>
                <w:sz w:val="20"/>
                <w:szCs w:val="20"/>
                <w:lang w:val="en-US"/>
              </w:rPr>
            </w:pPr>
          </w:p>
        </w:tc>
        <w:tc>
          <w:tcPr>
            <w:tcW w:w="2039" w:type="dxa"/>
            <w:vAlign w:val="center"/>
          </w:tcPr>
          <w:p w:rsidR="006B25D5" w:rsidRPr="00516BF4" w:rsidRDefault="006B25D5" w:rsidP="00955D1F">
            <w:pPr>
              <w:keepNext/>
              <w:spacing w:before="60" w:after="60" w:line="360" w:lineRule="auto"/>
              <w:rPr>
                <w:sz w:val="20"/>
                <w:szCs w:val="20"/>
                <w:lang w:val="en-US"/>
              </w:rPr>
            </w:pPr>
          </w:p>
        </w:tc>
        <w:tc>
          <w:tcPr>
            <w:tcW w:w="2125" w:type="dxa"/>
            <w:vAlign w:val="center"/>
          </w:tcPr>
          <w:p w:rsidR="006B25D5" w:rsidRPr="00516BF4" w:rsidRDefault="006B25D5" w:rsidP="00955D1F">
            <w:pPr>
              <w:keepNext/>
              <w:spacing w:before="60" w:after="60" w:line="360" w:lineRule="auto"/>
              <w:rPr>
                <w:sz w:val="20"/>
                <w:szCs w:val="20"/>
                <w:lang w:val="en-US"/>
              </w:rPr>
            </w:pPr>
          </w:p>
        </w:tc>
      </w:tr>
      <w:tr w:rsidR="006B25D5" w:rsidRPr="00FC6584" w:rsidTr="00955D1F">
        <w:trPr>
          <w:jc w:val="center"/>
        </w:trPr>
        <w:tc>
          <w:tcPr>
            <w:tcW w:w="1417" w:type="dxa"/>
            <w:vAlign w:val="center"/>
          </w:tcPr>
          <w:p w:rsidR="006B25D5" w:rsidRPr="00516BF4" w:rsidRDefault="006B25D5" w:rsidP="00955D1F">
            <w:pPr>
              <w:keepNext/>
              <w:spacing w:before="60" w:after="60" w:line="360" w:lineRule="auto"/>
              <w:rPr>
                <w:sz w:val="20"/>
                <w:szCs w:val="20"/>
                <w:lang w:val="en-US"/>
              </w:rPr>
            </w:pPr>
          </w:p>
        </w:tc>
        <w:tc>
          <w:tcPr>
            <w:tcW w:w="2181" w:type="dxa"/>
            <w:vAlign w:val="center"/>
          </w:tcPr>
          <w:p w:rsidR="006B25D5" w:rsidRPr="00516BF4" w:rsidRDefault="006B25D5" w:rsidP="00955D1F">
            <w:pPr>
              <w:keepNext/>
              <w:spacing w:before="60" w:after="60" w:line="360" w:lineRule="auto"/>
              <w:rPr>
                <w:sz w:val="20"/>
                <w:szCs w:val="20"/>
                <w:lang w:val="en-US"/>
              </w:rPr>
            </w:pPr>
          </w:p>
        </w:tc>
        <w:tc>
          <w:tcPr>
            <w:tcW w:w="2039" w:type="dxa"/>
            <w:vAlign w:val="center"/>
          </w:tcPr>
          <w:p w:rsidR="006B25D5" w:rsidRPr="00516BF4" w:rsidRDefault="006B25D5" w:rsidP="00955D1F">
            <w:pPr>
              <w:keepNext/>
              <w:spacing w:before="60" w:after="60" w:line="360" w:lineRule="auto"/>
              <w:rPr>
                <w:sz w:val="20"/>
                <w:szCs w:val="20"/>
                <w:lang w:val="en-US"/>
              </w:rPr>
            </w:pPr>
          </w:p>
        </w:tc>
        <w:tc>
          <w:tcPr>
            <w:tcW w:w="2125" w:type="dxa"/>
            <w:vAlign w:val="center"/>
          </w:tcPr>
          <w:p w:rsidR="006B25D5" w:rsidRPr="00516BF4" w:rsidRDefault="006B25D5" w:rsidP="00955D1F">
            <w:pPr>
              <w:keepNext/>
              <w:spacing w:before="60" w:after="60" w:line="360" w:lineRule="auto"/>
              <w:rPr>
                <w:sz w:val="20"/>
                <w:szCs w:val="20"/>
                <w:lang w:val="en-US"/>
              </w:rPr>
            </w:pPr>
          </w:p>
        </w:tc>
      </w:tr>
    </w:tbl>
    <w:p w:rsidR="006B25D5" w:rsidRPr="00516BF4" w:rsidRDefault="006B25D5" w:rsidP="006B25D5">
      <w:pPr>
        <w:pStyle w:val="Legenda"/>
        <w:jc w:val="both"/>
        <w:rPr>
          <w:b w:val="0"/>
          <w:lang w:val="en-US"/>
        </w:rPr>
      </w:pPr>
    </w:p>
    <w:p w:rsidR="00FC6584" w:rsidRPr="00516BF4" w:rsidRDefault="00FC6584" w:rsidP="00FC6584">
      <w:pPr>
        <w:pStyle w:val="Legenda"/>
        <w:rPr>
          <w:b w:val="0"/>
          <w:lang w:val="en-US"/>
        </w:rPr>
      </w:pPr>
      <w:r w:rsidRPr="00516BF4">
        <w:rPr>
          <w:b w:val="0"/>
          <w:lang w:val="en-US"/>
        </w:rPr>
        <w:t xml:space="preserve">             Table </w:t>
      </w:r>
      <w:r w:rsidRPr="00516BF4">
        <w:rPr>
          <w:b w:val="0"/>
          <w:lang w:val="en-US"/>
        </w:rPr>
        <w:fldChar w:fldCharType="begin"/>
      </w:r>
      <w:r w:rsidRPr="00516BF4">
        <w:rPr>
          <w:b w:val="0"/>
          <w:lang w:val="en-US"/>
        </w:rPr>
        <w:instrText xml:space="preserve"> SEQ Tab. \* ARABIC </w:instrText>
      </w:r>
      <w:r w:rsidRPr="00516BF4">
        <w:rPr>
          <w:b w:val="0"/>
          <w:lang w:val="en-US"/>
        </w:rPr>
        <w:fldChar w:fldCharType="separate"/>
      </w:r>
      <w:r w:rsidRPr="00516BF4">
        <w:rPr>
          <w:b w:val="0"/>
          <w:lang w:val="en-US"/>
        </w:rPr>
        <w:t>1</w:t>
      </w:r>
      <w:r w:rsidRPr="00516BF4">
        <w:rPr>
          <w:b w:val="0"/>
          <w:lang w:val="en-US"/>
        </w:rPr>
        <w:fldChar w:fldCharType="end"/>
      </w:r>
      <w:r w:rsidRPr="00516BF4">
        <w:rPr>
          <w:b w:val="0"/>
          <w:lang w:val="en-US"/>
        </w:rPr>
        <w:t xml:space="preserve"> Title of the table</w:t>
      </w:r>
    </w:p>
    <w:p w:rsidR="006B25D5" w:rsidRPr="00516BF4" w:rsidRDefault="006B25D5" w:rsidP="006B25D5">
      <w:pPr>
        <w:pStyle w:val="Legenda"/>
        <w:jc w:val="both"/>
        <w:rPr>
          <w:b w:val="0"/>
          <w:lang w:val="en-US"/>
        </w:rPr>
      </w:pPr>
      <w:r w:rsidRPr="00516BF4">
        <w:rPr>
          <w:b w:val="0"/>
          <w:lang w:val="en-US"/>
        </w:rPr>
        <w:t xml:space="preserve">           Source: (</w:t>
      </w:r>
      <w:r w:rsidR="001C4E39">
        <w:rPr>
          <w:b w:val="0"/>
          <w:lang w:val="en-US"/>
        </w:rPr>
        <w:t>o</w:t>
      </w:r>
      <w:r w:rsidR="001C4E39" w:rsidRPr="001C4E39">
        <w:rPr>
          <w:b w:val="0"/>
          <w:lang w:val="en-US"/>
        </w:rPr>
        <w:t>wn elaboration</w:t>
      </w:r>
      <w:r w:rsidRPr="00516BF4">
        <w:rPr>
          <w:b w:val="0"/>
          <w:lang w:val="en-US"/>
        </w:rPr>
        <w:t>)</w:t>
      </w:r>
    </w:p>
    <w:p w:rsidR="006B25D5" w:rsidRPr="00516BF4" w:rsidRDefault="006B25D5" w:rsidP="006B25D5">
      <w:pPr>
        <w:pStyle w:val="Legenda"/>
        <w:jc w:val="both"/>
        <w:rPr>
          <w:b w:val="0"/>
          <w:lang w:val="en-US"/>
        </w:rPr>
      </w:pPr>
    </w:p>
    <w:p w:rsidR="006B25D5" w:rsidRPr="00516BF4" w:rsidRDefault="006B25D5" w:rsidP="006B25D5">
      <w:pPr>
        <w:pStyle w:val="Akapitzlist1"/>
        <w:ind w:left="0"/>
        <w:rPr>
          <w:rFonts w:ascii="Times New Roman" w:hAnsi="Times New Roman" w:cs="Times New Roman"/>
          <w:b/>
          <w:bCs/>
          <w:sz w:val="24"/>
          <w:szCs w:val="24"/>
          <w:lang w:val="en-US"/>
        </w:rPr>
      </w:pPr>
    </w:p>
    <w:p w:rsidR="006B25D5" w:rsidRPr="00516BF4" w:rsidRDefault="00EB08D5" w:rsidP="006B25D5">
      <w:pPr>
        <w:pStyle w:val="Akapitzlist1"/>
        <w:ind w:left="0"/>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r w:rsidR="00A72056">
        <w:rPr>
          <w:rFonts w:ascii="Times New Roman" w:hAnsi="Times New Roman" w:cs="Times New Roman"/>
          <w:b/>
          <w:bCs/>
          <w:sz w:val="24"/>
          <w:szCs w:val="24"/>
          <w:lang w:val="en-US"/>
        </w:rPr>
        <w:t>s</w:t>
      </w:r>
    </w:p>
    <w:p w:rsidR="006B25D5" w:rsidRPr="00516BF4" w:rsidRDefault="006B25D5" w:rsidP="006B25D5">
      <w:pPr>
        <w:spacing w:before="60" w:after="60" w:line="360" w:lineRule="auto"/>
        <w:ind w:firstLine="360"/>
        <w:jc w:val="both"/>
        <w:rPr>
          <w:lang w:val="en-US"/>
        </w:rPr>
      </w:pPr>
      <w:r w:rsidRPr="00516BF4">
        <w:rPr>
          <w:lang w:val="en-US"/>
        </w:rPr>
        <w:t>Conclusions sho</w:t>
      </w:r>
      <w:r w:rsidR="00A72056">
        <w:rPr>
          <w:lang w:val="en-US"/>
        </w:rPr>
        <w:t>uld include final observations, or</w:t>
      </w:r>
      <w:r w:rsidRPr="00516BF4">
        <w:rPr>
          <w:lang w:val="en-US"/>
        </w:rPr>
        <w:t xml:space="preserve"> </w:t>
      </w:r>
      <w:r w:rsidR="000B1791">
        <w:rPr>
          <w:lang w:val="en-US"/>
        </w:rPr>
        <w:t xml:space="preserve">discussion, </w:t>
      </w:r>
      <w:r w:rsidR="00A72056">
        <w:rPr>
          <w:lang w:val="en-US"/>
        </w:rPr>
        <w:t xml:space="preserve">implications, </w:t>
      </w:r>
      <w:r w:rsidR="000B1791">
        <w:rPr>
          <w:lang w:val="en-US"/>
        </w:rPr>
        <w:t xml:space="preserve">contributions, </w:t>
      </w:r>
      <w:r w:rsidRPr="00516BF4">
        <w:rPr>
          <w:lang w:val="en-US"/>
        </w:rPr>
        <w:t>self-assessment of own work, suggestions for further researches, etc.</w:t>
      </w:r>
    </w:p>
    <w:p w:rsidR="006B25D5" w:rsidRPr="00516BF4" w:rsidRDefault="006B25D5" w:rsidP="006B25D5">
      <w:pPr>
        <w:spacing w:before="60" w:after="60" w:line="360" w:lineRule="auto"/>
        <w:ind w:firstLine="360"/>
        <w:jc w:val="both"/>
        <w:rPr>
          <w:lang w:val="en-US"/>
        </w:rPr>
      </w:pPr>
    </w:p>
    <w:p w:rsidR="006B25D5" w:rsidRPr="00516BF4" w:rsidRDefault="006B25D5" w:rsidP="006B25D5">
      <w:pPr>
        <w:pStyle w:val="Akapitzlist1"/>
        <w:ind w:left="0"/>
        <w:rPr>
          <w:rFonts w:ascii="Times New Roman" w:hAnsi="Times New Roman" w:cs="Times New Roman"/>
          <w:b/>
          <w:bCs/>
          <w:sz w:val="24"/>
          <w:szCs w:val="24"/>
          <w:lang w:val="en-US"/>
        </w:rPr>
      </w:pPr>
      <w:r w:rsidRPr="00516BF4">
        <w:rPr>
          <w:rFonts w:ascii="Times New Roman" w:hAnsi="Times New Roman" w:cs="Times New Roman"/>
          <w:b/>
          <w:bCs/>
          <w:sz w:val="24"/>
          <w:szCs w:val="24"/>
          <w:lang w:val="en-US"/>
        </w:rPr>
        <w:t>References</w:t>
      </w:r>
    </w:p>
    <w:p w:rsidR="006B25D5" w:rsidRPr="00516BF4" w:rsidRDefault="006B25D5" w:rsidP="006B25D5">
      <w:pPr>
        <w:autoSpaceDE w:val="0"/>
        <w:autoSpaceDN w:val="0"/>
        <w:adjustRightInd w:val="0"/>
        <w:spacing w:after="60"/>
        <w:rPr>
          <w:lang w:val="en-US"/>
        </w:rPr>
      </w:pPr>
      <w:r w:rsidRPr="00CB7685">
        <w:rPr>
          <w:lang w:val="en-US"/>
        </w:rPr>
        <w:t>Belk, R.W., Ti</w:t>
      </w:r>
      <w:r w:rsidR="00B21542">
        <w:rPr>
          <w:lang w:val="en-US"/>
        </w:rPr>
        <w:t xml:space="preserve">an, K. and Paavola, H. (2010), </w:t>
      </w:r>
      <w:r w:rsidRPr="00CB7685">
        <w:rPr>
          <w:lang w:val="en-US"/>
        </w:rPr>
        <w:t>Consuming co</w:t>
      </w:r>
      <w:r w:rsidR="00B21542">
        <w:rPr>
          <w:lang w:val="en-US"/>
        </w:rPr>
        <w:t>ol: Behind the unemotional mask</w:t>
      </w:r>
      <w:r w:rsidRPr="00CB7685">
        <w:rPr>
          <w:lang w:val="en-US"/>
        </w:rPr>
        <w:t>, In:</w:t>
      </w:r>
      <w:r>
        <w:rPr>
          <w:lang w:val="en-US"/>
        </w:rPr>
        <w:t xml:space="preserve"> </w:t>
      </w:r>
      <w:r w:rsidRPr="00CB7685">
        <w:rPr>
          <w:lang w:val="en-US"/>
        </w:rPr>
        <w:t xml:space="preserve">Belk, R.W. (Ed.) </w:t>
      </w:r>
      <w:r w:rsidRPr="00CB7685">
        <w:rPr>
          <w:i/>
          <w:lang w:val="en-US"/>
        </w:rPr>
        <w:t>Research in Consumer Behavior</w:t>
      </w:r>
      <w:r w:rsidRPr="00CB7685">
        <w:rPr>
          <w:lang w:val="en-US"/>
        </w:rPr>
        <w:t>, Emerald Group Publishing Limited, pp. 183-208.</w:t>
      </w:r>
    </w:p>
    <w:p w:rsidR="006B25D5" w:rsidRPr="00516BF4" w:rsidRDefault="006B25D5" w:rsidP="006B25D5">
      <w:pPr>
        <w:autoSpaceDE w:val="0"/>
        <w:autoSpaceDN w:val="0"/>
        <w:adjustRightInd w:val="0"/>
        <w:spacing w:after="60"/>
        <w:rPr>
          <w:lang w:val="en-US"/>
        </w:rPr>
      </w:pPr>
      <w:r w:rsidRPr="00516BF4">
        <w:rPr>
          <w:lang w:val="en-US"/>
        </w:rPr>
        <w:t xml:space="preserve">Christopher, M. (2005), </w:t>
      </w:r>
      <w:r w:rsidRPr="00516BF4">
        <w:rPr>
          <w:i/>
          <w:lang w:val="en-US"/>
        </w:rPr>
        <w:t>Logistics and Supply Chain Management: Creating Value-Adding Networks</w:t>
      </w:r>
      <w:r w:rsidR="00B21542">
        <w:rPr>
          <w:lang w:val="en-US"/>
        </w:rPr>
        <w:t>, Pearson Education Ltd, Harlow, p</w:t>
      </w:r>
      <w:r w:rsidR="00B14E2F">
        <w:rPr>
          <w:lang w:val="en-US"/>
        </w:rPr>
        <w:t>p</w:t>
      </w:r>
      <w:r w:rsidR="00B21542">
        <w:rPr>
          <w:lang w:val="en-US"/>
        </w:rPr>
        <w:t>.</w:t>
      </w:r>
      <w:r w:rsidR="00B14E2F">
        <w:rPr>
          <w:lang w:val="en-US"/>
        </w:rPr>
        <w:t>1-</w:t>
      </w:r>
      <w:r w:rsidR="00B21542">
        <w:rPr>
          <w:lang w:val="en-US"/>
        </w:rPr>
        <w:t>34</w:t>
      </w:r>
      <w:r w:rsidR="00B14E2F">
        <w:rPr>
          <w:lang w:val="en-US"/>
        </w:rPr>
        <w:t>5</w:t>
      </w:r>
      <w:r w:rsidR="00B21542">
        <w:rPr>
          <w:lang w:val="en-US"/>
        </w:rPr>
        <w:t>.</w:t>
      </w:r>
    </w:p>
    <w:p w:rsidR="006B25D5" w:rsidRDefault="006B25D5" w:rsidP="006B25D5">
      <w:pPr>
        <w:autoSpaceDE w:val="0"/>
        <w:autoSpaceDN w:val="0"/>
        <w:adjustRightInd w:val="0"/>
        <w:spacing w:after="60"/>
        <w:rPr>
          <w:lang w:val="en-US"/>
        </w:rPr>
      </w:pPr>
      <w:r w:rsidRPr="00CB7685">
        <w:rPr>
          <w:lang w:val="en-US"/>
        </w:rPr>
        <w:t>Department for Environment, Food &amp; Rural Affairs (2011)</w:t>
      </w:r>
      <w:r w:rsidR="00B21542">
        <w:rPr>
          <w:lang w:val="en-US"/>
        </w:rPr>
        <w:t>,</w:t>
      </w:r>
      <w:r w:rsidRPr="00CB7685">
        <w:rPr>
          <w:lang w:val="en-US"/>
        </w:rPr>
        <w:t xml:space="preserve"> </w:t>
      </w:r>
      <w:r w:rsidRPr="00CB7685">
        <w:rPr>
          <w:i/>
          <w:lang w:val="en-US"/>
        </w:rPr>
        <w:t>The natural</w:t>
      </w:r>
      <w:r>
        <w:rPr>
          <w:i/>
          <w:lang w:val="en-US"/>
        </w:rPr>
        <w:t xml:space="preserve"> </w:t>
      </w:r>
      <w:r w:rsidRPr="00CB7685">
        <w:rPr>
          <w:i/>
          <w:lang w:val="en-US"/>
        </w:rPr>
        <w:t>choice: securing the value of</w:t>
      </w:r>
      <w:r>
        <w:rPr>
          <w:i/>
          <w:lang w:val="en-US"/>
        </w:rPr>
        <w:t xml:space="preserve"> </w:t>
      </w:r>
      <w:r w:rsidRPr="00CB7685">
        <w:rPr>
          <w:i/>
          <w:lang w:val="en-US"/>
        </w:rPr>
        <w:t>nature.</w:t>
      </w:r>
      <w:r w:rsidRPr="00CB7685">
        <w:rPr>
          <w:lang w:val="en-US"/>
        </w:rPr>
        <w:t xml:space="preserve"> CM8082. London: HMS</w:t>
      </w:r>
      <w:r>
        <w:rPr>
          <w:lang w:val="en-US"/>
        </w:rPr>
        <w:t>O. Available from http://www.ofi</w:t>
      </w:r>
      <w:r w:rsidRPr="00CB7685">
        <w:rPr>
          <w:lang w:val="en-US"/>
        </w:rPr>
        <w:t>cial-documents.</w:t>
      </w:r>
      <w:r>
        <w:rPr>
          <w:lang w:val="en-US"/>
        </w:rPr>
        <w:t xml:space="preserve"> </w:t>
      </w:r>
      <w:r w:rsidRPr="00CB7685">
        <w:rPr>
          <w:lang w:val="en-US"/>
        </w:rPr>
        <w:t>gov.uk/document/cm80/8082/8082.pdf [Accessed 2 July 201</w:t>
      </w:r>
      <w:r w:rsidR="00B32CA2">
        <w:rPr>
          <w:lang w:val="en-US"/>
        </w:rPr>
        <w:t>6</w:t>
      </w:r>
      <w:r w:rsidRPr="00CB7685">
        <w:rPr>
          <w:lang w:val="en-US"/>
        </w:rPr>
        <w:t xml:space="preserve">]. </w:t>
      </w:r>
    </w:p>
    <w:p w:rsidR="006B25D5" w:rsidRPr="00516BF4" w:rsidRDefault="00B21542" w:rsidP="006B25D5">
      <w:pPr>
        <w:autoSpaceDE w:val="0"/>
        <w:autoSpaceDN w:val="0"/>
        <w:adjustRightInd w:val="0"/>
        <w:spacing w:after="60"/>
        <w:rPr>
          <w:lang w:val="en-US"/>
        </w:rPr>
      </w:pPr>
      <w:r>
        <w:rPr>
          <w:lang w:val="en-US"/>
        </w:rPr>
        <w:t xml:space="preserve">Swierczek, A. (2012a), </w:t>
      </w:r>
      <w:r w:rsidR="006B25D5" w:rsidRPr="00516BF4">
        <w:rPr>
          <w:lang w:val="en-US"/>
        </w:rPr>
        <w:t xml:space="preserve">Propagation of amplified disruptions in supply chains. Conceptual perspective and practical implications, </w:t>
      </w:r>
      <w:r w:rsidR="006B25D5" w:rsidRPr="00516BF4">
        <w:rPr>
          <w:i/>
          <w:lang w:val="en-US"/>
        </w:rPr>
        <w:t>Proceedings of POMS Meeting 2012, Chicago, IL, April 20-23</w:t>
      </w:r>
      <w:r w:rsidR="006B25D5" w:rsidRPr="00516BF4">
        <w:rPr>
          <w:lang w:val="en-US"/>
        </w:rPr>
        <w:t>, pp. 1-13.</w:t>
      </w:r>
    </w:p>
    <w:p w:rsidR="006B25D5" w:rsidRPr="00516BF4" w:rsidRDefault="00B21542" w:rsidP="006B25D5">
      <w:pPr>
        <w:autoSpaceDE w:val="0"/>
        <w:autoSpaceDN w:val="0"/>
        <w:adjustRightInd w:val="0"/>
        <w:rPr>
          <w:lang w:val="en-US"/>
        </w:rPr>
      </w:pPr>
      <w:r>
        <w:rPr>
          <w:lang w:val="en-US"/>
        </w:rPr>
        <w:t xml:space="preserve">Swierczek, A. (2012b), </w:t>
      </w:r>
      <w:r w:rsidR="006B25D5" w:rsidRPr="00516BF4">
        <w:rPr>
          <w:lang w:val="en-US"/>
        </w:rPr>
        <w:t>The role of supply chain integration in the transmission of amplified disruptions: conceptual framework and</w:t>
      </w:r>
      <w:r>
        <w:rPr>
          <w:lang w:val="en-US"/>
        </w:rPr>
        <w:t xml:space="preserve"> preliminary empirical evidence</w:t>
      </w:r>
      <w:r w:rsidR="006B25D5" w:rsidRPr="00516BF4">
        <w:rPr>
          <w:lang w:val="en-US"/>
        </w:rPr>
        <w:t xml:space="preserve">, </w:t>
      </w:r>
      <w:r w:rsidR="006B25D5" w:rsidRPr="00516BF4">
        <w:rPr>
          <w:i/>
          <w:lang w:val="en-US"/>
        </w:rPr>
        <w:t>Proceedings of Congress on Logistics and Supply Chain Management Systems 2012, Seoul, June 7-9</w:t>
      </w:r>
      <w:r w:rsidR="006B25D5" w:rsidRPr="00516BF4">
        <w:rPr>
          <w:lang w:val="en-US"/>
        </w:rPr>
        <w:t>, pp. 1-7.</w:t>
      </w:r>
    </w:p>
    <w:p w:rsidR="006B25D5" w:rsidRPr="00516BF4" w:rsidRDefault="006B25D5" w:rsidP="006B25D5">
      <w:pPr>
        <w:autoSpaceDE w:val="0"/>
        <w:autoSpaceDN w:val="0"/>
        <w:adjustRightInd w:val="0"/>
        <w:rPr>
          <w:lang w:val="en-US"/>
        </w:rPr>
      </w:pPr>
    </w:p>
    <w:p w:rsidR="006B25D5" w:rsidRPr="00516BF4" w:rsidRDefault="006B25D5" w:rsidP="006B25D5">
      <w:pPr>
        <w:autoSpaceDE w:val="0"/>
        <w:autoSpaceDN w:val="0"/>
        <w:adjustRightInd w:val="0"/>
        <w:rPr>
          <w:lang w:val="en-US"/>
        </w:rPr>
      </w:pPr>
    </w:p>
    <w:p w:rsidR="006B25D5" w:rsidRPr="00516BF4" w:rsidRDefault="006B25D5" w:rsidP="006B25D5">
      <w:pPr>
        <w:autoSpaceDE w:val="0"/>
        <w:autoSpaceDN w:val="0"/>
        <w:adjustRightInd w:val="0"/>
        <w:rPr>
          <w:lang w:val="en-US"/>
        </w:rPr>
      </w:pPr>
    </w:p>
    <w:p w:rsidR="006B25D5" w:rsidRPr="00516BF4" w:rsidRDefault="006B25D5" w:rsidP="006B25D5">
      <w:pPr>
        <w:autoSpaceDE w:val="0"/>
        <w:autoSpaceDN w:val="0"/>
        <w:adjustRightInd w:val="0"/>
        <w:rPr>
          <w:b/>
          <w:lang w:val="en-US"/>
        </w:rPr>
      </w:pPr>
      <w:r w:rsidRPr="00516BF4">
        <w:rPr>
          <w:b/>
          <w:lang w:val="en-US"/>
        </w:rPr>
        <w:t>Corresponding author</w:t>
      </w:r>
      <w:r w:rsidR="0096619E">
        <w:rPr>
          <w:b/>
          <w:lang w:val="en-US"/>
        </w:rPr>
        <w:t>(s)</w:t>
      </w:r>
    </w:p>
    <w:p w:rsidR="006B25D5" w:rsidRDefault="006B25D5" w:rsidP="006B25D5">
      <w:pPr>
        <w:autoSpaceDE w:val="0"/>
        <w:autoSpaceDN w:val="0"/>
        <w:adjustRightInd w:val="0"/>
        <w:rPr>
          <w:lang w:val="en-US"/>
        </w:rPr>
      </w:pPr>
      <w:r w:rsidRPr="00516BF4">
        <w:rPr>
          <w:lang w:val="en-US"/>
        </w:rPr>
        <w:t xml:space="preserve">John </w:t>
      </w:r>
      <w:r>
        <w:rPr>
          <w:lang w:val="en-US"/>
        </w:rPr>
        <w:t xml:space="preserve">Smith </w:t>
      </w:r>
      <w:r w:rsidRPr="00516BF4">
        <w:rPr>
          <w:lang w:val="en-US"/>
        </w:rPr>
        <w:t xml:space="preserve">can be contacted at: </w:t>
      </w:r>
      <w:r>
        <w:rPr>
          <w:lang w:val="en-US"/>
        </w:rPr>
        <w:t>jsm</w:t>
      </w:r>
      <w:r w:rsidRPr="00516BF4">
        <w:rPr>
          <w:lang w:val="en-US"/>
        </w:rPr>
        <w:t>@univ.eu</w:t>
      </w:r>
    </w:p>
    <w:p w:rsidR="005D3921" w:rsidRPr="00516BF4" w:rsidRDefault="005D3921" w:rsidP="006B25D5">
      <w:pPr>
        <w:autoSpaceDE w:val="0"/>
        <w:autoSpaceDN w:val="0"/>
        <w:adjustRightInd w:val="0"/>
        <w:rPr>
          <w:lang w:val="en-US"/>
        </w:rPr>
      </w:pPr>
      <w:r>
        <w:rPr>
          <w:lang w:val="en-US"/>
        </w:rPr>
        <w:t>Ann Smith can be contacted at: asm@univ.eu</w:t>
      </w:r>
    </w:p>
    <w:p w:rsidR="00130DA3" w:rsidRPr="006B25D5" w:rsidRDefault="00130DA3">
      <w:pPr>
        <w:rPr>
          <w:lang w:val="en-US"/>
        </w:rPr>
      </w:pPr>
    </w:p>
    <w:sectPr w:rsidR="00130DA3" w:rsidRPr="006B25D5" w:rsidSect="006B4D3D">
      <w:headerReference w:type="even" r:id="rId8"/>
      <w:headerReference w:type="default" r:id="rId9"/>
      <w:footerReference w:type="even" r:id="rId10"/>
      <w:footerReference w:type="default" r:id="rId11"/>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8B" w:rsidRDefault="00E0708B" w:rsidP="006B25D5">
      <w:r>
        <w:separator/>
      </w:r>
    </w:p>
  </w:endnote>
  <w:endnote w:type="continuationSeparator" w:id="0">
    <w:p w:rsidR="00E0708B" w:rsidRDefault="00E0708B" w:rsidP="006B2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C8" w:rsidRDefault="007438A5" w:rsidP="005A3E5A">
    <w:pPr>
      <w:pStyle w:val="Stopka"/>
      <w:framePr w:wrap="auto" w:vAnchor="text" w:hAnchor="margin" w:xAlign="center" w:y="1"/>
      <w:rPr>
        <w:rStyle w:val="Numerstrony"/>
      </w:rPr>
    </w:pPr>
    <w:r>
      <w:rPr>
        <w:rStyle w:val="Numerstrony"/>
      </w:rPr>
      <w:fldChar w:fldCharType="begin"/>
    </w:r>
    <w:r w:rsidR="008C542B">
      <w:rPr>
        <w:rStyle w:val="Numerstrony"/>
      </w:rPr>
      <w:instrText xml:space="preserve">PAGE  </w:instrText>
    </w:r>
    <w:r>
      <w:rPr>
        <w:rStyle w:val="Numerstrony"/>
      </w:rPr>
      <w:fldChar w:fldCharType="end"/>
    </w:r>
  </w:p>
  <w:p w:rsidR="009913C8" w:rsidRDefault="00E070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C8" w:rsidRDefault="007438A5" w:rsidP="005A3E5A">
    <w:pPr>
      <w:pStyle w:val="Stopka"/>
      <w:framePr w:wrap="auto" w:vAnchor="text" w:hAnchor="margin" w:xAlign="center" w:y="1"/>
      <w:rPr>
        <w:rStyle w:val="Numerstrony"/>
      </w:rPr>
    </w:pPr>
    <w:r>
      <w:rPr>
        <w:rStyle w:val="Numerstrony"/>
      </w:rPr>
      <w:fldChar w:fldCharType="begin"/>
    </w:r>
    <w:r w:rsidR="008C542B">
      <w:rPr>
        <w:rStyle w:val="Numerstrony"/>
      </w:rPr>
      <w:instrText xml:space="preserve">PAGE  </w:instrText>
    </w:r>
    <w:r>
      <w:rPr>
        <w:rStyle w:val="Numerstrony"/>
      </w:rPr>
      <w:fldChar w:fldCharType="separate"/>
    </w:r>
    <w:r w:rsidR="00E0708B">
      <w:rPr>
        <w:rStyle w:val="Numerstrony"/>
        <w:noProof/>
      </w:rPr>
      <w:t>1</w:t>
    </w:r>
    <w:r>
      <w:rPr>
        <w:rStyle w:val="Numerstrony"/>
      </w:rPr>
      <w:fldChar w:fldCharType="end"/>
    </w:r>
  </w:p>
  <w:p w:rsidR="009913C8" w:rsidRDefault="00E0708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8B" w:rsidRDefault="00E0708B" w:rsidP="006B25D5">
      <w:r>
        <w:separator/>
      </w:r>
    </w:p>
  </w:footnote>
  <w:footnote w:type="continuationSeparator" w:id="0">
    <w:p w:rsidR="00E0708B" w:rsidRDefault="00E0708B" w:rsidP="006B25D5">
      <w:r>
        <w:continuationSeparator/>
      </w:r>
    </w:p>
  </w:footnote>
  <w:footnote w:id="1">
    <w:p w:rsidR="006B25D5" w:rsidRPr="00BD67A2" w:rsidRDefault="006B25D5" w:rsidP="006B25D5">
      <w:pPr>
        <w:pStyle w:val="Tekstprzypisudolnego"/>
        <w:rPr>
          <w:lang w:val="en-US"/>
        </w:rPr>
      </w:pPr>
      <w:r>
        <w:rPr>
          <w:rStyle w:val="Odwoanieprzypisudolnego"/>
        </w:rPr>
        <w:footnoteRef/>
      </w:r>
      <w:r w:rsidRPr="00BD67A2">
        <w:rPr>
          <w:lang w:val="en-US"/>
        </w:rPr>
        <w:t xml:space="preserve"> </w:t>
      </w:r>
      <w:r w:rsidRPr="00BD67A2">
        <w:rPr>
          <w:rFonts w:ascii="Times New Roman" w:hAnsi="Times New Roman" w:cs="Times New Roman"/>
          <w:lang w:val="en-US"/>
        </w:rPr>
        <w:t>Text of the footnotes.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C8" w:rsidRDefault="00E0708B">
    <w:pPr>
      <w:pStyle w:val="Nagwek"/>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C8" w:rsidRDefault="00E0708B">
    <w:pPr>
      <w:pStyle w:val="Nagwek"/>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AA0"/>
    <w:multiLevelType w:val="multilevel"/>
    <w:tmpl w:val="9FA65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savePreviewPicture/>
  <w:footnotePr>
    <w:numRestart w:val="eachSect"/>
    <w:footnote w:id="-1"/>
    <w:footnote w:id="0"/>
  </w:footnotePr>
  <w:endnotePr>
    <w:endnote w:id="-1"/>
    <w:endnote w:id="0"/>
  </w:endnotePr>
  <w:compat/>
  <w:rsids>
    <w:rsidRoot w:val="006B25D5"/>
    <w:rsid w:val="00013C95"/>
    <w:rsid w:val="000B1791"/>
    <w:rsid w:val="000B3865"/>
    <w:rsid w:val="000E6E21"/>
    <w:rsid w:val="0011155F"/>
    <w:rsid w:val="00130DA3"/>
    <w:rsid w:val="0014753F"/>
    <w:rsid w:val="001C4E39"/>
    <w:rsid w:val="001F43E7"/>
    <w:rsid w:val="00200A5F"/>
    <w:rsid w:val="00214F29"/>
    <w:rsid w:val="002623B2"/>
    <w:rsid w:val="003B77A0"/>
    <w:rsid w:val="0048678F"/>
    <w:rsid w:val="004C430B"/>
    <w:rsid w:val="004C4413"/>
    <w:rsid w:val="004C6836"/>
    <w:rsid w:val="00577CF0"/>
    <w:rsid w:val="005D3921"/>
    <w:rsid w:val="005E1F3F"/>
    <w:rsid w:val="00682108"/>
    <w:rsid w:val="006B25D5"/>
    <w:rsid w:val="006C070C"/>
    <w:rsid w:val="006D5E0D"/>
    <w:rsid w:val="007438A5"/>
    <w:rsid w:val="00831C52"/>
    <w:rsid w:val="008C542B"/>
    <w:rsid w:val="008D4B56"/>
    <w:rsid w:val="0096619E"/>
    <w:rsid w:val="00982F98"/>
    <w:rsid w:val="00A72056"/>
    <w:rsid w:val="00AB55BA"/>
    <w:rsid w:val="00B14E2F"/>
    <w:rsid w:val="00B21542"/>
    <w:rsid w:val="00B32CA2"/>
    <w:rsid w:val="00BD2B78"/>
    <w:rsid w:val="00BF1DA4"/>
    <w:rsid w:val="00D56BCD"/>
    <w:rsid w:val="00E0708B"/>
    <w:rsid w:val="00E17116"/>
    <w:rsid w:val="00EB08D5"/>
    <w:rsid w:val="00FC65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5D5"/>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6B25D5"/>
    <w:pPr>
      <w:keepNext/>
      <w:spacing w:before="360" w:after="120" w:line="252" w:lineRule="auto"/>
      <w:outlineLvl w:val="0"/>
    </w:pPr>
    <w:rPr>
      <w:rFonts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5D5"/>
    <w:rPr>
      <w:rFonts w:ascii="Times New Roman" w:eastAsia="Times New Roman" w:hAnsi="Times New Roman" w:cs="Arial"/>
      <w:b/>
      <w:bCs/>
      <w:kern w:val="32"/>
      <w:sz w:val="24"/>
      <w:szCs w:val="32"/>
      <w:lang w:val="pl-PL" w:eastAsia="pl-PL"/>
    </w:rPr>
  </w:style>
  <w:style w:type="paragraph" w:customStyle="1" w:styleId="Akapitzlist1">
    <w:name w:val="Akapit z listą1"/>
    <w:basedOn w:val="Normalny"/>
    <w:rsid w:val="006B25D5"/>
    <w:pPr>
      <w:spacing w:after="200" w:line="276" w:lineRule="auto"/>
      <w:ind w:left="720"/>
    </w:pPr>
    <w:rPr>
      <w:rFonts w:ascii="Calibri" w:hAnsi="Calibri" w:cs="Calibri"/>
      <w:sz w:val="22"/>
      <w:szCs w:val="22"/>
      <w:lang w:eastAsia="en-US"/>
    </w:rPr>
  </w:style>
  <w:style w:type="paragraph" w:styleId="Tekstprzypisudolnego">
    <w:name w:val="footnote text"/>
    <w:aliases w:val="Tekst przypisu dolnego Znak1,Tekst przypisu dolnego Znak Znak,Tekst przypisu dolnego Znak Znak Znak,Tekst przypisu dolnego Znak Znak1,Tekst przypisu Znak,Tekst przypisu Znak Znak,Tekst przypisu,Tekst przypisu dolnego Znak1 Znak1"/>
    <w:basedOn w:val="Normalny"/>
    <w:link w:val="TekstprzypisudolnegoZnak2"/>
    <w:qFormat/>
    <w:rsid w:val="006B25D5"/>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6B25D5"/>
    <w:rPr>
      <w:rFonts w:ascii="Times New Roman" w:eastAsia="Times New Roman" w:hAnsi="Times New Roman" w:cs="Times New Roman"/>
      <w:sz w:val="20"/>
      <w:szCs w:val="20"/>
      <w:lang w:val="pl-PL" w:eastAsia="pl-PL"/>
    </w:rPr>
  </w:style>
  <w:style w:type="character" w:customStyle="1" w:styleId="TekstprzypisudolnegoZnak2">
    <w:name w:val="Tekst przypisu dolnego Znak2"/>
    <w:aliases w:val="Tekst przypisu dolnego Znak1 Znak,Tekst przypisu dolnego Znak Znak Znak1,Tekst przypisu dolnego Znak Znak Znak Znak,Tekst przypisu dolnego Znak Znak1 Znak,Tekst przypisu Znak Znak1,Tekst przypisu Znak Znak Znak"/>
    <w:link w:val="Tekstprzypisudolnego"/>
    <w:locked/>
    <w:rsid w:val="006B25D5"/>
    <w:rPr>
      <w:rFonts w:ascii="Calibri" w:eastAsia="Times New Roman" w:hAnsi="Calibri" w:cs="Calibri"/>
      <w:sz w:val="20"/>
      <w:szCs w:val="20"/>
      <w:lang w:val="pl-PL"/>
    </w:rPr>
  </w:style>
  <w:style w:type="character" w:styleId="Odwoanieprzypisudolnego">
    <w:name w:val="footnote reference"/>
    <w:aliases w:val="Odwołanie przypisu,16 Point,Superscript 6 Point,Footnote Reference Number,Odsy³acz przypisu dolnego 1,Odsy3acz przypisu dolnego 1,Footnote symbol,Footnote,Odwołanie przypisu Znak Znak,Odwo3anie przypisu,BVI fnr"/>
    <w:rsid w:val="006B25D5"/>
    <w:rPr>
      <w:rFonts w:cs="Times New Roman"/>
      <w:vertAlign w:val="superscript"/>
    </w:rPr>
  </w:style>
  <w:style w:type="character" w:styleId="Hipercze">
    <w:name w:val="Hyperlink"/>
    <w:rsid w:val="006B25D5"/>
    <w:rPr>
      <w:color w:val="0000FF"/>
      <w:u w:val="single"/>
    </w:rPr>
  </w:style>
  <w:style w:type="paragraph" w:styleId="Stopka">
    <w:name w:val="footer"/>
    <w:basedOn w:val="Normalny"/>
    <w:link w:val="StopkaZnak"/>
    <w:uiPriority w:val="99"/>
    <w:rsid w:val="006B25D5"/>
    <w:pPr>
      <w:tabs>
        <w:tab w:val="center" w:pos="4536"/>
        <w:tab w:val="right" w:pos="9072"/>
      </w:tabs>
    </w:pPr>
  </w:style>
  <w:style w:type="character" w:customStyle="1" w:styleId="StopkaZnak">
    <w:name w:val="Stopka Znak"/>
    <w:basedOn w:val="Domylnaczcionkaakapitu"/>
    <w:link w:val="Stopka"/>
    <w:uiPriority w:val="99"/>
    <w:rsid w:val="006B25D5"/>
    <w:rPr>
      <w:rFonts w:ascii="Times New Roman" w:eastAsia="Times New Roman" w:hAnsi="Times New Roman" w:cs="Times New Roman"/>
      <w:sz w:val="24"/>
      <w:szCs w:val="24"/>
      <w:lang w:val="pl-PL" w:eastAsia="pl-PL"/>
    </w:rPr>
  </w:style>
  <w:style w:type="paragraph" w:styleId="Nagwek">
    <w:name w:val="header"/>
    <w:basedOn w:val="Normalny"/>
    <w:link w:val="NagwekZnak"/>
    <w:uiPriority w:val="99"/>
    <w:rsid w:val="006B25D5"/>
    <w:pPr>
      <w:pBdr>
        <w:bottom w:val="single" w:sz="8" w:space="1" w:color="auto"/>
      </w:pBdr>
      <w:tabs>
        <w:tab w:val="center" w:pos="4536"/>
        <w:tab w:val="right" w:pos="9072"/>
      </w:tabs>
    </w:pPr>
    <w:rPr>
      <w:rFonts w:ascii="Arial" w:hAnsi="Arial"/>
      <w:b/>
      <w:i/>
      <w:sz w:val="18"/>
    </w:rPr>
  </w:style>
  <w:style w:type="character" w:customStyle="1" w:styleId="NagwekZnak">
    <w:name w:val="Nagłówek Znak"/>
    <w:basedOn w:val="Domylnaczcionkaakapitu"/>
    <w:link w:val="Nagwek"/>
    <w:uiPriority w:val="99"/>
    <w:rsid w:val="006B25D5"/>
    <w:rPr>
      <w:rFonts w:ascii="Arial" w:eastAsia="Times New Roman" w:hAnsi="Arial" w:cs="Times New Roman"/>
      <w:b/>
      <w:i/>
      <w:sz w:val="18"/>
      <w:szCs w:val="24"/>
      <w:lang w:val="pl-PL" w:eastAsia="pl-PL"/>
    </w:rPr>
  </w:style>
  <w:style w:type="character" w:styleId="Numerstrony">
    <w:name w:val="page number"/>
    <w:rsid w:val="006B25D5"/>
    <w:rPr>
      <w:rFonts w:ascii="Times New Roman" w:hAnsi="Times New Roman" w:cs="Times New Roman"/>
      <w:sz w:val="18"/>
    </w:rPr>
  </w:style>
  <w:style w:type="table" w:styleId="Tabela-Siatka">
    <w:name w:val="Table Grid"/>
    <w:basedOn w:val="Standardowy"/>
    <w:uiPriority w:val="59"/>
    <w:rsid w:val="006B25D5"/>
    <w:pPr>
      <w:spacing w:after="0" w:line="240" w:lineRule="auto"/>
    </w:pPr>
    <w:rPr>
      <w:rFonts w:ascii="Times New Roman" w:eastAsia="Times New Roman" w:hAnsi="Times New Roman"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 Znak Znak Znak Znak1,Legenda Znak Znak Znak Znak1,Legenda Znak Znak Znak Znak Znak,Legenda Znak Znak Znak1 Znak,Legenda Znak Znak Znak + 1... Znak Znak Znak Znak Znak Znak Znak Znak Znak Znak Znak Znak Znak1,Legenda Znak1 Znak"/>
    <w:basedOn w:val="Normalny"/>
    <w:next w:val="Normalny"/>
    <w:link w:val="LegendaZnak"/>
    <w:qFormat/>
    <w:rsid w:val="006B25D5"/>
    <w:rPr>
      <w:b/>
      <w:bCs/>
      <w:sz w:val="20"/>
      <w:szCs w:val="20"/>
    </w:rPr>
  </w:style>
  <w:style w:type="character" w:customStyle="1" w:styleId="LegendaZnak">
    <w:name w:val="Legenda Znak"/>
    <w:aliases w:val=" Znak Znak Znak Znak1 Znak,Legenda Znak Znak Znak Znak1 Znak,Legenda Znak Znak Znak Znak Znak Znak,Legenda Znak Znak Znak1 Znak Znak,Legenda Znak Znak Znak + 1... Znak Znak Znak Znak Znak Znak Znak Znak Znak Znak Znak Znak Znak1 Znak"/>
    <w:link w:val="Legenda"/>
    <w:rsid w:val="006B25D5"/>
    <w:rPr>
      <w:rFonts w:ascii="Times New Roman" w:eastAsia="Times New Roman" w:hAnsi="Times New Roman" w:cs="Times New Roman"/>
      <w:b/>
      <w:bCs/>
      <w:sz w:val="20"/>
      <w:szCs w:val="20"/>
      <w:lang w:val="pl-PL" w:eastAsia="pl-PL"/>
    </w:rPr>
  </w:style>
  <w:style w:type="character" w:styleId="UyteHipercze">
    <w:name w:val="FollowedHyperlink"/>
    <w:basedOn w:val="Domylnaczcionkaakapitu"/>
    <w:uiPriority w:val="99"/>
    <w:semiHidden/>
    <w:unhideWhenUsed/>
    <w:rsid w:val="006B25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sydney.edu.au/subjects/downloads/citation/Harvard_Comple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3</cp:revision>
  <dcterms:created xsi:type="dcterms:W3CDTF">2017-07-27T12:16:00Z</dcterms:created>
  <dcterms:modified xsi:type="dcterms:W3CDTF">2017-10-02T21:51:00Z</dcterms:modified>
</cp:coreProperties>
</file>